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376" w:rsidRPr="00C167B9" w:rsidRDefault="00E83998" w:rsidP="00E83998">
      <w:pPr>
        <w:pStyle w:val="BodyText"/>
        <w:ind w:left="3881"/>
        <w:rPr>
          <w:sz w:val="20"/>
        </w:rPr>
      </w:pPr>
      <w:r w:rsidRPr="00C167B9">
        <w:rPr>
          <w:noProof/>
          <w:sz w:val="20"/>
          <w:lang w:val="en-US"/>
        </w:rPr>
        <w:drawing>
          <wp:inline distT="0" distB="0" distL="0" distR="0">
            <wp:extent cx="2520950" cy="1073150"/>
            <wp:effectExtent l="19050" t="0" r="0" b="0"/>
            <wp:docPr id="2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2992" cy="107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376" w:rsidRPr="00C167B9" w:rsidRDefault="00E6222C">
      <w:pPr>
        <w:pStyle w:val="BodyText"/>
        <w:spacing w:before="73"/>
        <w:rPr>
          <w:sz w:val="20"/>
        </w:rPr>
      </w:pPr>
      <w:r w:rsidRPr="00E6222C">
        <w:rPr>
          <w:sz w:val="20"/>
        </w:rPr>
        <w:pict>
          <v:group id="docshapegroup1" o:spid="_x0000_s1032" style="position:absolute;margin-left:55.2pt;margin-top:16.4pt;width:501.6pt;height:5.2pt;z-index:-15728640;mso-wrap-distance-left:0;mso-wrap-distance-right:0;mso-position-horizontal-relative:page" coordorigin="1104,328" coordsize="10032,104">
            <v:rect id="docshape2" o:spid="_x0000_s1034" style="position:absolute;left:2040;top:327;width:8159;height:10" fillcolor="#4f81bc" stroked="f"/>
            <v:shape id="docshape3" o:spid="_x0000_s1033" style="position:absolute;left:1104;top:342;width:10032;height:89" coordorigin="1104,342" coordsize="10032,89" o:spt="100" adj="0,,0" path="m11136,416r-10032,l1104,431r10032,l11136,416xm11136,342r-10032,l1104,402r10032,l11136,342xe" fillcolor="#1f487c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072376" w:rsidRPr="00C167B9" w:rsidRDefault="007D2B3F">
      <w:pPr>
        <w:pStyle w:val="BodyText"/>
        <w:spacing w:before="20"/>
        <w:ind w:left="184"/>
        <w:jc w:val="center"/>
        <w:rPr>
          <w:b/>
          <w:color w:val="003300"/>
        </w:rPr>
      </w:pPr>
      <w:r w:rsidRPr="00C167B9">
        <w:rPr>
          <w:b/>
          <w:color w:val="003300"/>
        </w:rPr>
        <w:t xml:space="preserve">SAFM DOO, </w:t>
      </w:r>
      <w:r w:rsidR="00D560C2" w:rsidRPr="00C167B9">
        <w:rPr>
          <w:b/>
          <w:color w:val="003300"/>
        </w:rPr>
        <w:t>Drenova 12</w:t>
      </w:r>
      <w:r w:rsidR="00C167B9" w:rsidRPr="00C167B9">
        <w:rPr>
          <w:b/>
          <w:color w:val="003300"/>
          <w:spacing w:val="-3"/>
        </w:rPr>
        <w:t xml:space="preserve"> </w:t>
      </w:r>
      <w:r w:rsidR="00D560C2" w:rsidRPr="00C167B9">
        <w:rPr>
          <w:b/>
          <w:color w:val="003300"/>
        </w:rPr>
        <w:t>,1108</w:t>
      </w:r>
      <w:r w:rsidR="00C167B9" w:rsidRPr="00C167B9">
        <w:rPr>
          <w:b/>
          <w:color w:val="003300"/>
        </w:rPr>
        <w:t>0</w:t>
      </w:r>
      <w:r w:rsidR="00C167B9" w:rsidRPr="00C167B9">
        <w:rPr>
          <w:b/>
          <w:color w:val="003300"/>
          <w:spacing w:val="-3"/>
        </w:rPr>
        <w:t xml:space="preserve"> </w:t>
      </w:r>
      <w:r w:rsidR="00C167B9" w:rsidRPr="00C167B9">
        <w:rPr>
          <w:b/>
          <w:color w:val="003300"/>
        </w:rPr>
        <w:t>Beograd,</w:t>
      </w:r>
      <w:r w:rsidR="00C167B9" w:rsidRPr="00C167B9">
        <w:rPr>
          <w:b/>
          <w:color w:val="003300"/>
          <w:spacing w:val="-4"/>
        </w:rPr>
        <w:t xml:space="preserve"> </w:t>
      </w:r>
      <w:r w:rsidR="00C167B9" w:rsidRPr="00C167B9">
        <w:rPr>
          <w:b/>
          <w:color w:val="003300"/>
        </w:rPr>
        <w:t>Srbija,</w:t>
      </w:r>
      <w:r w:rsidR="00C167B9" w:rsidRPr="00C167B9">
        <w:rPr>
          <w:b/>
          <w:color w:val="003300"/>
          <w:spacing w:val="-3"/>
        </w:rPr>
        <w:t xml:space="preserve"> </w:t>
      </w:r>
      <w:r w:rsidR="00C167B9" w:rsidRPr="00C167B9">
        <w:rPr>
          <w:b/>
          <w:color w:val="003300"/>
        </w:rPr>
        <w:t>Tel:</w:t>
      </w:r>
      <w:r w:rsidR="00C167B9" w:rsidRPr="00C167B9">
        <w:rPr>
          <w:b/>
          <w:color w:val="003300"/>
          <w:spacing w:val="-3"/>
        </w:rPr>
        <w:t xml:space="preserve"> </w:t>
      </w:r>
      <w:r w:rsidR="00C167B9" w:rsidRPr="00C167B9">
        <w:rPr>
          <w:b/>
          <w:color w:val="003300"/>
        </w:rPr>
        <w:t>+381</w:t>
      </w:r>
      <w:r w:rsidR="00C167B9" w:rsidRPr="00C167B9">
        <w:rPr>
          <w:b/>
          <w:color w:val="003300"/>
          <w:spacing w:val="-4"/>
        </w:rPr>
        <w:t xml:space="preserve"> </w:t>
      </w:r>
      <w:r w:rsidR="00D560C2" w:rsidRPr="00C167B9">
        <w:rPr>
          <w:b/>
          <w:color w:val="003300"/>
        </w:rPr>
        <w:t>65 2007 333</w:t>
      </w:r>
    </w:p>
    <w:p w:rsidR="00072376" w:rsidRPr="00C167B9" w:rsidRDefault="00C167B9">
      <w:pPr>
        <w:pStyle w:val="Title"/>
        <w:rPr>
          <w:rFonts w:ascii="Microsoft Sans Serif" w:hAnsi="Microsoft Sans Serif" w:cs="Microsoft Sans Serif"/>
        </w:rPr>
      </w:pPr>
      <w:r w:rsidRPr="00C167B9">
        <w:rPr>
          <w:rFonts w:ascii="Microsoft Sans Serif" w:hAnsi="Microsoft Sans Serif" w:cs="Microsoft Sans Serif"/>
        </w:rPr>
        <w:t>OBRAZAC</w:t>
      </w:r>
      <w:r w:rsidRPr="00C167B9">
        <w:rPr>
          <w:rFonts w:ascii="Microsoft Sans Serif" w:hAnsi="Microsoft Sans Serif" w:cs="Microsoft Sans Serif"/>
          <w:spacing w:val="-12"/>
        </w:rPr>
        <w:t xml:space="preserve"> </w:t>
      </w:r>
      <w:r w:rsidRPr="00C167B9">
        <w:rPr>
          <w:rFonts w:ascii="Microsoft Sans Serif" w:hAnsi="Microsoft Sans Serif" w:cs="Microsoft Sans Serif"/>
        </w:rPr>
        <w:t>ZA</w:t>
      </w:r>
      <w:r w:rsidRPr="00C167B9">
        <w:rPr>
          <w:rFonts w:ascii="Microsoft Sans Serif" w:hAnsi="Microsoft Sans Serif" w:cs="Microsoft Sans Serif"/>
          <w:spacing w:val="-15"/>
        </w:rPr>
        <w:t xml:space="preserve"> </w:t>
      </w:r>
      <w:r w:rsidRPr="00C167B9">
        <w:rPr>
          <w:rFonts w:ascii="Microsoft Sans Serif" w:hAnsi="Microsoft Sans Serif" w:cs="Microsoft Sans Serif"/>
        </w:rPr>
        <w:t>ODUSTANAK</w:t>
      </w:r>
      <w:r w:rsidRPr="00C167B9">
        <w:rPr>
          <w:rFonts w:ascii="Microsoft Sans Serif" w:hAnsi="Microsoft Sans Serif" w:cs="Microsoft Sans Serif"/>
          <w:spacing w:val="-12"/>
        </w:rPr>
        <w:t xml:space="preserve"> </w:t>
      </w:r>
      <w:r w:rsidRPr="00C167B9">
        <w:rPr>
          <w:rFonts w:ascii="Microsoft Sans Serif" w:hAnsi="Microsoft Sans Serif" w:cs="Microsoft Sans Serif"/>
        </w:rPr>
        <w:t>OD</w:t>
      </w:r>
      <w:r w:rsidRPr="00C167B9">
        <w:rPr>
          <w:rFonts w:ascii="Microsoft Sans Serif" w:hAnsi="Microsoft Sans Serif" w:cs="Microsoft Sans Serif"/>
          <w:spacing w:val="-8"/>
        </w:rPr>
        <w:t xml:space="preserve"> </w:t>
      </w:r>
      <w:r w:rsidRPr="00C167B9">
        <w:rPr>
          <w:rFonts w:ascii="Microsoft Sans Serif" w:hAnsi="Microsoft Sans Serif" w:cs="Microsoft Sans Serif"/>
          <w:spacing w:val="-2"/>
        </w:rPr>
        <w:t>UGOVORA</w:t>
      </w:r>
    </w:p>
    <w:p w:rsidR="00072376" w:rsidRPr="00C167B9" w:rsidRDefault="00072376">
      <w:pPr>
        <w:pStyle w:val="BodyText"/>
        <w:spacing w:before="47"/>
        <w:rPr>
          <w:b/>
          <w:sz w:val="20"/>
        </w:rPr>
      </w:pPr>
    </w:p>
    <w:tbl>
      <w:tblPr>
        <w:tblW w:w="0" w:type="auto"/>
        <w:tblInd w:w="6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2"/>
        <w:gridCol w:w="4842"/>
        <w:gridCol w:w="3015"/>
      </w:tblGrid>
      <w:tr w:rsidR="00072376" w:rsidRPr="00C167B9">
        <w:trPr>
          <w:trHeight w:val="251"/>
        </w:trPr>
        <w:tc>
          <w:tcPr>
            <w:tcW w:w="1712" w:type="dxa"/>
            <w:vMerge w:val="restart"/>
          </w:tcPr>
          <w:p w:rsidR="00072376" w:rsidRPr="00C167B9" w:rsidRDefault="00C167B9">
            <w:pPr>
              <w:pStyle w:val="TableParagraph"/>
              <w:rPr>
                <w:b/>
                <w:sz w:val="18"/>
                <w:szCs w:val="18"/>
              </w:rPr>
            </w:pPr>
            <w:r w:rsidRPr="00C167B9">
              <w:rPr>
                <w:b/>
                <w:spacing w:val="-2"/>
                <w:sz w:val="18"/>
                <w:szCs w:val="18"/>
              </w:rPr>
              <w:t>Popunjava trgovac:</w:t>
            </w:r>
          </w:p>
        </w:tc>
        <w:tc>
          <w:tcPr>
            <w:tcW w:w="4842" w:type="dxa"/>
          </w:tcPr>
          <w:p w:rsidR="00072376" w:rsidRPr="00C167B9" w:rsidRDefault="00C167B9">
            <w:pPr>
              <w:pStyle w:val="TableParagraph"/>
              <w:spacing w:line="232" w:lineRule="exact"/>
              <w:rPr>
                <w:b/>
                <w:sz w:val="18"/>
                <w:szCs w:val="18"/>
              </w:rPr>
            </w:pPr>
            <w:r w:rsidRPr="00C167B9">
              <w:rPr>
                <w:b/>
                <w:spacing w:val="-2"/>
                <w:sz w:val="18"/>
                <w:szCs w:val="18"/>
              </w:rPr>
              <w:t>Naziv:</w:t>
            </w:r>
          </w:p>
        </w:tc>
        <w:tc>
          <w:tcPr>
            <w:tcW w:w="3015" w:type="dxa"/>
          </w:tcPr>
          <w:p w:rsidR="00072376" w:rsidRPr="00C167B9" w:rsidRDefault="00C167B9">
            <w:pPr>
              <w:pStyle w:val="TableParagraph"/>
              <w:spacing w:line="232" w:lineRule="exact"/>
              <w:ind w:left="56"/>
              <w:rPr>
                <w:b/>
                <w:sz w:val="18"/>
                <w:szCs w:val="18"/>
              </w:rPr>
            </w:pPr>
            <w:r w:rsidRPr="00C167B9">
              <w:rPr>
                <w:b/>
                <w:spacing w:val="-2"/>
                <w:sz w:val="18"/>
                <w:szCs w:val="18"/>
              </w:rPr>
              <w:t>Adresa:</w:t>
            </w:r>
          </w:p>
        </w:tc>
      </w:tr>
      <w:tr w:rsidR="00072376" w:rsidRPr="00C167B9">
        <w:trPr>
          <w:trHeight w:val="525"/>
        </w:trPr>
        <w:tc>
          <w:tcPr>
            <w:tcW w:w="1712" w:type="dxa"/>
            <w:vMerge/>
            <w:tcBorders>
              <w:top w:val="nil"/>
            </w:tcBorders>
          </w:tcPr>
          <w:p w:rsidR="00072376" w:rsidRPr="00C167B9" w:rsidRDefault="00072376">
            <w:pPr>
              <w:rPr>
                <w:sz w:val="18"/>
                <w:szCs w:val="18"/>
              </w:rPr>
            </w:pPr>
          </w:p>
        </w:tc>
        <w:tc>
          <w:tcPr>
            <w:tcW w:w="4842" w:type="dxa"/>
          </w:tcPr>
          <w:p w:rsidR="00072376" w:rsidRPr="00C167B9" w:rsidRDefault="00D560C2">
            <w:pPr>
              <w:pStyle w:val="TableParagraph"/>
              <w:spacing w:before="135"/>
              <w:ind w:left="1"/>
              <w:rPr>
                <w:sz w:val="18"/>
                <w:szCs w:val="18"/>
              </w:rPr>
            </w:pPr>
            <w:r w:rsidRPr="00C167B9">
              <w:rPr>
                <w:rFonts w:eastAsia="Times New Roman"/>
                <w:sz w:val="18"/>
                <w:szCs w:val="18"/>
              </w:rPr>
              <w:t>SAFM d.o.o.</w:t>
            </w:r>
            <w:r w:rsidR="00C167B9" w:rsidRPr="00C167B9">
              <w:rPr>
                <w:spacing w:val="-2"/>
                <w:sz w:val="18"/>
                <w:szCs w:val="18"/>
              </w:rPr>
              <w:t>Beograd</w:t>
            </w:r>
          </w:p>
        </w:tc>
        <w:tc>
          <w:tcPr>
            <w:tcW w:w="3015" w:type="dxa"/>
          </w:tcPr>
          <w:p w:rsidR="00072376" w:rsidRPr="00C167B9" w:rsidRDefault="00D560C2">
            <w:pPr>
              <w:pStyle w:val="TableParagraph"/>
              <w:spacing w:line="243" w:lineRule="exact"/>
              <w:ind w:left="60"/>
              <w:rPr>
                <w:sz w:val="18"/>
                <w:szCs w:val="18"/>
              </w:rPr>
            </w:pPr>
            <w:r w:rsidRPr="00C167B9">
              <w:rPr>
                <w:sz w:val="18"/>
                <w:szCs w:val="18"/>
              </w:rPr>
              <w:t>Drenova 12</w:t>
            </w:r>
            <w:r w:rsidR="00C167B9" w:rsidRPr="00C167B9">
              <w:rPr>
                <w:sz w:val="18"/>
                <w:szCs w:val="18"/>
              </w:rPr>
              <w:t>,</w:t>
            </w:r>
            <w:r w:rsidR="00C167B9" w:rsidRPr="00C167B9">
              <w:rPr>
                <w:spacing w:val="-6"/>
                <w:sz w:val="18"/>
                <w:szCs w:val="18"/>
              </w:rPr>
              <w:t xml:space="preserve"> </w:t>
            </w:r>
            <w:r w:rsidR="00C167B9" w:rsidRPr="00C167B9">
              <w:rPr>
                <w:spacing w:val="-2"/>
                <w:sz w:val="18"/>
                <w:szCs w:val="18"/>
              </w:rPr>
              <w:t>Beograd</w:t>
            </w:r>
          </w:p>
        </w:tc>
      </w:tr>
      <w:tr w:rsidR="00072376" w:rsidRPr="00C167B9">
        <w:trPr>
          <w:trHeight w:val="254"/>
        </w:trPr>
        <w:tc>
          <w:tcPr>
            <w:tcW w:w="1712" w:type="dxa"/>
            <w:vMerge/>
            <w:tcBorders>
              <w:top w:val="nil"/>
            </w:tcBorders>
          </w:tcPr>
          <w:p w:rsidR="00072376" w:rsidRPr="00C167B9" w:rsidRDefault="00072376">
            <w:pPr>
              <w:rPr>
                <w:sz w:val="18"/>
                <w:szCs w:val="18"/>
              </w:rPr>
            </w:pPr>
          </w:p>
        </w:tc>
        <w:tc>
          <w:tcPr>
            <w:tcW w:w="4842" w:type="dxa"/>
          </w:tcPr>
          <w:p w:rsidR="00072376" w:rsidRPr="00C167B9" w:rsidRDefault="00C167B9">
            <w:pPr>
              <w:pStyle w:val="TableParagraph"/>
              <w:spacing w:line="234" w:lineRule="exact"/>
              <w:rPr>
                <w:b/>
                <w:sz w:val="18"/>
                <w:szCs w:val="18"/>
              </w:rPr>
            </w:pPr>
            <w:r w:rsidRPr="00C167B9">
              <w:rPr>
                <w:b/>
                <w:sz w:val="18"/>
                <w:szCs w:val="18"/>
              </w:rPr>
              <w:t>Broj</w:t>
            </w:r>
            <w:r w:rsidRPr="00C167B9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C167B9">
              <w:rPr>
                <w:b/>
                <w:spacing w:val="-2"/>
                <w:sz w:val="18"/>
                <w:szCs w:val="18"/>
              </w:rPr>
              <w:t>telefona:</w:t>
            </w:r>
          </w:p>
        </w:tc>
        <w:tc>
          <w:tcPr>
            <w:tcW w:w="3015" w:type="dxa"/>
          </w:tcPr>
          <w:p w:rsidR="00072376" w:rsidRPr="00C167B9" w:rsidRDefault="00C167B9">
            <w:pPr>
              <w:pStyle w:val="TableParagraph"/>
              <w:spacing w:line="234" w:lineRule="exact"/>
              <w:ind w:left="56"/>
              <w:rPr>
                <w:b/>
                <w:sz w:val="18"/>
                <w:szCs w:val="18"/>
              </w:rPr>
            </w:pPr>
            <w:r w:rsidRPr="00C167B9">
              <w:rPr>
                <w:b/>
                <w:sz w:val="18"/>
                <w:szCs w:val="18"/>
              </w:rPr>
              <w:t>Elektronska</w:t>
            </w:r>
            <w:r w:rsidRPr="00C167B9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C167B9">
              <w:rPr>
                <w:b/>
                <w:spacing w:val="-2"/>
                <w:sz w:val="18"/>
                <w:szCs w:val="18"/>
              </w:rPr>
              <w:t>pošta:</w:t>
            </w:r>
          </w:p>
        </w:tc>
      </w:tr>
      <w:tr w:rsidR="00072376" w:rsidRPr="00C167B9">
        <w:trPr>
          <w:trHeight w:val="635"/>
        </w:trPr>
        <w:tc>
          <w:tcPr>
            <w:tcW w:w="1712" w:type="dxa"/>
            <w:vMerge/>
            <w:tcBorders>
              <w:top w:val="nil"/>
            </w:tcBorders>
          </w:tcPr>
          <w:p w:rsidR="00072376" w:rsidRPr="00C167B9" w:rsidRDefault="00072376">
            <w:pPr>
              <w:rPr>
                <w:sz w:val="18"/>
                <w:szCs w:val="18"/>
              </w:rPr>
            </w:pPr>
          </w:p>
        </w:tc>
        <w:tc>
          <w:tcPr>
            <w:tcW w:w="4842" w:type="dxa"/>
          </w:tcPr>
          <w:p w:rsidR="00072376" w:rsidRPr="00C167B9" w:rsidRDefault="00D560C2" w:rsidP="00D560C2">
            <w:pPr>
              <w:pStyle w:val="TableParagraph"/>
              <w:spacing w:before="195"/>
              <w:rPr>
                <w:sz w:val="18"/>
                <w:szCs w:val="18"/>
              </w:rPr>
            </w:pPr>
            <w:r w:rsidRPr="00C167B9">
              <w:rPr>
                <w:spacing w:val="-4"/>
                <w:sz w:val="18"/>
                <w:szCs w:val="18"/>
              </w:rPr>
              <w:t>0652007 333</w:t>
            </w:r>
          </w:p>
        </w:tc>
        <w:tc>
          <w:tcPr>
            <w:tcW w:w="3015" w:type="dxa"/>
          </w:tcPr>
          <w:p w:rsidR="00072376" w:rsidRPr="00C167B9" w:rsidRDefault="00E6222C" w:rsidP="00D560C2">
            <w:pPr>
              <w:pStyle w:val="TableParagraph"/>
              <w:spacing w:before="192"/>
              <w:ind w:left="0"/>
              <w:rPr>
                <w:rFonts w:eastAsia="Times New Roman"/>
                <w:sz w:val="18"/>
                <w:szCs w:val="18"/>
              </w:rPr>
            </w:pPr>
            <w:hyperlink r:id="rId6" w:history="1">
              <w:r w:rsidR="00D560C2" w:rsidRPr="00C167B9">
                <w:rPr>
                  <w:rStyle w:val="Hyperlink"/>
                  <w:spacing w:val="-2"/>
                  <w:sz w:val="18"/>
                  <w:szCs w:val="18"/>
                </w:rPr>
                <w:t>info@startbuzzle.</w:t>
              </w:r>
              <w:r w:rsidR="00D560C2" w:rsidRPr="00C167B9">
                <w:rPr>
                  <w:rStyle w:val="Hyperlink"/>
                  <w:rFonts w:eastAsia="Times New Roman"/>
                  <w:sz w:val="18"/>
                  <w:szCs w:val="18"/>
                </w:rPr>
                <w:t>com</w:t>
              </w:r>
            </w:hyperlink>
          </w:p>
          <w:p w:rsidR="00D560C2" w:rsidRPr="00C167B9" w:rsidRDefault="00D560C2" w:rsidP="00D560C2">
            <w:pPr>
              <w:pStyle w:val="TableParagraph"/>
              <w:spacing w:before="192"/>
              <w:ind w:left="0"/>
              <w:rPr>
                <w:sz w:val="18"/>
                <w:szCs w:val="18"/>
              </w:rPr>
            </w:pPr>
          </w:p>
        </w:tc>
      </w:tr>
      <w:tr w:rsidR="00072376" w:rsidRPr="00C167B9">
        <w:trPr>
          <w:trHeight w:val="1085"/>
        </w:trPr>
        <w:tc>
          <w:tcPr>
            <w:tcW w:w="1712" w:type="dxa"/>
            <w:vMerge w:val="restart"/>
          </w:tcPr>
          <w:p w:rsidR="00072376" w:rsidRPr="00C167B9" w:rsidRDefault="00072376">
            <w:pPr>
              <w:pStyle w:val="TableParagraph"/>
              <w:ind w:left="0"/>
              <w:rPr>
                <w:b/>
                <w:sz w:val="18"/>
                <w:szCs w:val="18"/>
              </w:rPr>
            </w:pPr>
          </w:p>
          <w:p w:rsidR="00072376" w:rsidRPr="00C167B9" w:rsidRDefault="00072376">
            <w:pPr>
              <w:pStyle w:val="TableParagraph"/>
              <w:ind w:left="0"/>
              <w:rPr>
                <w:b/>
                <w:sz w:val="18"/>
                <w:szCs w:val="18"/>
              </w:rPr>
            </w:pPr>
          </w:p>
          <w:p w:rsidR="00072376" w:rsidRPr="00C167B9" w:rsidRDefault="00072376">
            <w:pPr>
              <w:pStyle w:val="TableParagraph"/>
              <w:ind w:left="0"/>
              <w:rPr>
                <w:b/>
                <w:sz w:val="18"/>
                <w:szCs w:val="18"/>
              </w:rPr>
            </w:pPr>
          </w:p>
          <w:p w:rsidR="00072376" w:rsidRPr="00C167B9" w:rsidRDefault="00072376">
            <w:pPr>
              <w:pStyle w:val="TableParagraph"/>
              <w:ind w:left="0"/>
              <w:rPr>
                <w:b/>
                <w:sz w:val="18"/>
                <w:szCs w:val="18"/>
              </w:rPr>
            </w:pPr>
          </w:p>
          <w:p w:rsidR="00072376" w:rsidRPr="00C167B9" w:rsidRDefault="00072376">
            <w:pPr>
              <w:pStyle w:val="TableParagraph"/>
              <w:ind w:left="0"/>
              <w:rPr>
                <w:b/>
                <w:sz w:val="18"/>
                <w:szCs w:val="18"/>
              </w:rPr>
            </w:pPr>
          </w:p>
          <w:p w:rsidR="00072376" w:rsidRPr="00C167B9" w:rsidRDefault="00072376">
            <w:pPr>
              <w:pStyle w:val="TableParagraph"/>
              <w:ind w:left="0"/>
              <w:rPr>
                <w:b/>
                <w:sz w:val="18"/>
                <w:szCs w:val="18"/>
              </w:rPr>
            </w:pPr>
          </w:p>
          <w:p w:rsidR="00072376" w:rsidRPr="00C167B9" w:rsidRDefault="00072376">
            <w:pPr>
              <w:pStyle w:val="TableParagraph"/>
              <w:spacing w:before="250"/>
              <w:ind w:left="0"/>
              <w:rPr>
                <w:b/>
                <w:sz w:val="18"/>
                <w:szCs w:val="18"/>
              </w:rPr>
            </w:pPr>
          </w:p>
          <w:p w:rsidR="00072376" w:rsidRPr="00C167B9" w:rsidRDefault="00C167B9">
            <w:pPr>
              <w:pStyle w:val="TableParagraph"/>
              <w:rPr>
                <w:b/>
                <w:sz w:val="18"/>
                <w:szCs w:val="18"/>
              </w:rPr>
            </w:pPr>
            <w:r w:rsidRPr="00C167B9">
              <w:rPr>
                <w:b/>
                <w:spacing w:val="-2"/>
                <w:sz w:val="18"/>
                <w:szCs w:val="18"/>
              </w:rPr>
              <w:t>Popunjava potrošač:</w:t>
            </w:r>
          </w:p>
        </w:tc>
        <w:tc>
          <w:tcPr>
            <w:tcW w:w="7857" w:type="dxa"/>
            <w:gridSpan w:val="2"/>
          </w:tcPr>
          <w:p w:rsidR="00072376" w:rsidRPr="00C167B9" w:rsidRDefault="00C167B9">
            <w:pPr>
              <w:pStyle w:val="TableParagraph"/>
              <w:spacing w:line="248" w:lineRule="exact"/>
              <w:rPr>
                <w:sz w:val="18"/>
                <w:szCs w:val="18"/>
              </w:rPr>
            </w:pPr>
            <w:r w:rsidRPr="00C167B9">
              <w:rPr>
                <w:sz w:val="18"/>
                <w:szCs w:val="18"/>
              </w:rPr>
              <w:t>Ovim</w:t>
            </w:r>
            <w:r w:rsidRPr="00C167B9">
              <w:rPr>
                <w:spacing w:val="-4"/>
                <w:sz w:val="18"/>
                <w:szCs w:val="18"/>
              </w:rPr>
              <w:t xml:space="preserve"> </w:t>
            </w:r>
            <w:r w:rsidRPr="00C167B9">
              <w:rPr>
                <w:sz w:val="18"/>
                <w:szCs w:val="18"/>
              </w:rPr>
              <w:t>obaveštavam</w:t>
            </w:r>
            <w:r w:rsidRPr="00C167B9">
              <w:rPr>
                <w:spacing w:val="-4"/>
                <w:sz w:val="18"/>
                <w:szCs w:val="18"/>
              </w:rPr>
              <w:t xml:space="preserve"> </w:t>
            </w:r>
            <w:r w:rsidRPr="00C167B9">
              <w:rPr>
                <w:sz w:val="18"/>
                <w:szCs w:val="18"/>
              </w:rPr>
              <w:t>da</w:t>
            </w:r>
            <w:r w:rsidRPr="00C167B9">
              <w:rPr>
                <w:spacing w:val="-6"/>
                <w:sz w:val="18"/>
                <w:szCs w:val="18"/>
              </w:rPr>
              <w:t xml:space="preserve"> </w:t>
            </w:r>
            <w:r w:rsidRPr="00C167B9">
              <w:rPr>
                <w:sz w:val="18"/>
                <w:szCs w:val="18"/>
              </w:rPr>
              <w:t>odustajem</w:t>
            </w:r>
            <w:r w:rsidRPr="00C167B9">
              <w:rPr>
                <w:spacing w:val="-4"/>
                <w:sz w:val="18"/>
                <w:szCs w:val="18"/>
              </w:rPr>
              <w:t xml:space="preserve"> </w:t>
            </w:r>
            <w:r w:rsidRPr="00C167B9">
              <w:rPr>
                <w:sz w:val="18"/>
                <w:szCs w:val="18"/>
              </w:rPr>
              <w:t>od</w:t>
            </w:r>
            <w:r w:rsidRPr="00C167B9">
              <w:rPr>
                <w:spacing w:val="-3"/>
                <w:sz w:val="18"/>
                <w:szCs w:val="18"/>
              </w:rPr>
              <w:t xml:space="preserve"> </w:t>
            </w:r>
            <w:r w:rsidRPr="00C167B9">
              <w:rPr>
                <w:sz w:val="18"/>
                <w:szCs w:val="18"/>
              </w:rPr>
              <w:t>ugovora</w:t>
            </w:r>
            <w:r w:rsidRPr="00C167B9">
              <w:rPr>
                <w:spacing w:val="-3"/>
                <w:sz w:val="18"/>
                <w:szCs w:val="18"/>
              </w:rPr>
              <w:t xml:space="preserve"> </w:t>
            </w:r>
            <w:r w:rsidRPr="00C167B9">
              <w:rPr>
                <w:sz w:val="18"/>
                <w:szCs w:val="18"/>
              </w:rPr>
              <w:t>o</w:t>
            </w:r>
            <w:r w:rsidRPr="00C167B9">
              <w:rPr>
                <w:spacing w:val="-5"/>
                <w:sz w:val="18"/>
                <w:szCs w:val="18"/>
              </w:rPr>
              <w:t xml:space="preserve"> </w:t>
            </w:r>
            <w:r w:rsidRPr="00C167B9">
              <w:rPr>
                <w:sz w:val="18"/>
                <w:szCs w:val="18"/>
              </w:rPr>
              <w:t>prodaji</w:t>
            </w:r>
            <w:r w:rsidRPr="00C167B9">
              <w:rPr>
                <w:spacing w:val="-4"/>
                <w:sz w:val="18"/>
                <w:szCs w:val="18"/>
              </w:rPr>
              <w:t xml:space="preserve"> </w:t>
            </w:r>
            <w:r w:rsidRPr="00C167B9">
              <w:rPr>
                <w:sz w:val="18"/>
                <w:szCs w:val="18"/>
              </w:rPr>
              <w:t>sledeće</w:t>
            </w:r>
            <w:r w:rsidRPr="00C167B9">
              <w:rPr>
                <w:spacing w:val="-6"/>
                <w:sz w:val="18"/>
                <w:szCs w:val="18"/>
              </w:rPr>
              <w:t xml:space="preserve"> </w:t>
            </w:r>
            <w:r w:rsidRPr="00C167B9">
              <w:rPr>
                <w:spacing w:val="-2"/>
                <w:sz w:val="18"/>
                <w:szCs w:val="18"/>
              </w:rPr>
              <w:t>robe:</w:t>
            </w:r>
          </w:p>
        </w:tc>
      </w:tr>
      <w:tr w:rsidR="00072376" w:rsidRPr="00C167B9">
        <w:trPr>
          <w:trHeight w:val="724"/>
        </w:trPr>
        <w:tc>
          <w:tcPr>
            <w:tcW w:w="1712" w:type="dxa"/>
            <w:vMerge/>
            <w:tcBorders>
              <w:top w:val="nil"/>
            </w:tcBorders>
          </w:tcPr>
          <w:p w:rsidR="00072376" w:rsidRPr="00C167B9" w:rsidRDefault="00072376">
            <w:pPr>
              <w:rPr>
                <w:sz w:val="18"/>
                <w:szCs w:val="18"/>
              </w:rPr>
            </w:pPr>
          </w:p>
        </w:tc>
        <w:tc>
          <w:tcPr>
            <w:tcW w:w="4842" w:type="dxa"/>
          </w:tcPr>
          <w:p w:rsidR="00072376" w:rsidRPr="00C167B9" w:rsidRDefault="00C167B9">
            <w:pPr>
              <w:pStyle w:val="TableParagraph"/>
              <w:spacing w:line="246" w:lineRule="exact"/>
              <w:rPr>
                <w:b/>
                <w:sz w:val="18"/>
                <w:szCs w:val="18"/>
              </w:rPr>
            </w:pPr>
            <w:r w:rsidRPr="00C167B9">
              <w:rPr>
                <w:b/>
                <w:sz w:val="18"/>
                <w:szCs w:val="18"/>
              </w:rPr>
              <w:t>Datum</w:t>
            </w:r>
            <w:r w:rsidRPr="00C167B9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C167B9">
              <w:rPr>
                <w:b/>
                <w:sz w:val="18"/>
                <w:szCs w:val="18"/>
              </w:rPr>
              <w:t>zaključenja</w:t>
            </w:r>
            <w:r w:rsidRPr="00C167B9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C167B9">
              <w:rPr>
                <w:b/>
                <w:spacing w:val="-2"/>
                <w:sz w:val="18"/>
                <w:szCs w:val="18"/>
              </w:rPr>
              <w:t>ugovora:</w:t>
            </w:r>
          </w:p>
        </w:tc>
        <w:tc>
          <w:tcPr>
            <w:tcW w:w="3015" w:type="dxa"/>
          </w:tcPr>
          <w:p w:rsidR="00072376" w:rsidRPr="00C167B9" w:rsidRDefault="00C167B9">
            <w:pPr>
              <w:pStyle w:val="TableParagraph"/>
              <w:spacing w:line="246" w:lineRule="exact"/>
              <w:ind w:left="56"/>
              <w:rPr>
                <w:b/>
                <w:sz w:val="18"/>
                <w:szCs w:val="18"/>
              </w:rPr>
            </w:pPr>
            <w:r w:rsidRPr="00C167B9">
              <w:rPr>
                <w:b/>
                <w:sz w:val="18"/>
                <w:szCs w:val="18"/>
              </w:rPr>
              <w:t>Datum</w:t>
            </w:r>
            <w:r w:rsidRPr="00C167B9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C167B9">
              <w:rPr>
                <w:b/>
                <w:sz w:val="18"/>
                <w:szCs w:val="18"/>
              </w:rPr>
              <w:t>prijema</w:t>
            </w:r>
            <w:r w:rsidRPr="00C167B9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C167B9">
              <w:rPr>
                <w:b/>
                <w:spacing w:val="-4"/>
                <w:sz w:val="18"/>
                <w:szCs w:val="18"/>
              </w:rPr>
              <w:t>robe:</w:t>
            </w:r>
          </w:p>
        </w:tc>
      </w:tr>
      <w:tr w:rsidR="00072376" w:rsidRPr="00C167B9">
        <w:trPr>
          <w:trHeight w:val="775"/>
        </w:trPr>
        <w:tc>
          <w:tcPr>
            <w:tcW w:w="1712" w:type="dxa"/>
            <w:vMerge/>
            <w:tcBorders>
              <w:top w:val="nil"/>
            </w:tcBorders>
          </w:tcPr>
          <w:p w:rsidR="00072376" w:rsidRPr="00C167B9" w:rsidRDefault="00072376">
            <w:pPr>
              <w:rPr>
                <w:sz w:val="18"/>
                <w:szCs w:val="18"/>
              </w:rPr>
            </w:pPr>
          </w:p>
        </w:tc>
        <w:tc>
          <w:tcPr>
            <w:tcW w:w="7857" w:type="dxa"/>
            <w:gridSpan w:val="2"/>
          </w:tcPr>
          <w:p w:rsidR="00072376" w:rsidRPr="00C167B9" w:rsidRDefault="00C167B9">
            <w:pPr>
              <w:pStyle w:val="TableParagraph"/>
              <w:spacing w:line="248" w:lineRule="exact"/>
              <w:rPr>
                <w:sz w:val="18"/>
                <w:szCs w:val="18"/>
              </w:rPr>
            </w:pPr>
            <w:r w:rsidRPr="00C167B9">
              <w:rPr>
                <w:sz w:val="18"/>
                <w:szCs w:val="18"/>
              </w:rPr>
              <w:t>Razlozi</w:t>
            </w:r>
            <w:r w:rsidRPr="00C167B9">
              <w:rPr>
                <w:spacing w:val="-7"/>
                <w:sz w:val="18"/>
                <w:szCs w:val="18"/>
              </w:rPr>
              <w:t xml:space="preserve"> </w:t>
            </w:r>
            <w:r w:rsidRPr="00C167B9">
              <w:rPr>
                <w:sz w:val="18"/>
                <w:szCs w:val="18"/>
              </w:rPr>
              <w:t>za</w:t>
            </w:r>
            <w:r w:rsidRPr="00C167B9">
              <w:rPr>
                <w:spacing w:val="-6"/>
                <w:sz w:val="18"/>
                <w:szCs w:val="18"/>
              </w:rPr>
              <w:t xml:space="preserve"> </w:t>
            </w:r>
            <w:r w:rsidRPr="00C167B9">
              <w:rPr>
                <w:sz w:val="18"/>
                <w:szCs w:val="18"/>
              </w:rPr>
              <w:t>odustanak</w:t>
            </w:r>
            <w:r w:rsidRPr="00C167B9">
              <w:rPr>
                <w:spacing w:val="-6"/>
                <w:sz w:val="18"/>
                <w:szCs w:val="18"/>
              </w:rPr>
              <w:t xml:space="preserve"> </w:t>
            </w:r>
            <w:r w:rsidRPr="00C167B9">
              <w:rPr>
                <w:sz w:val="18"/>
                <w:szCs w:val="18"/>
              </w:rPr>
              <w:t>(nije</w:t>
            </w:r>
            <w:r w:rsidRPr="00C167B9">
              <w:rPr>
                <w:spacing w:val="-6"/>
                <w:sz w:val="18"/>
                <w:szCs w:val="18"/>
              </w:rPr>
              <w:t xml:space="preserve"> </w:t>
            </w:r>
            <w:r w:rsidRPr="00C167B9">
              <w:rPr>
                <w:sz w:val="18"/>
                <w:szCs w:val="18"/>
              </w:rPr>
              <w:t>obavezno</w:t>
            </w:r>
            <w:r w:rsidRPr="00C167B9">
              <w:rPr>
                <w:spacing w:val="-7"/>
                <w:sz w:val="18"/>
                <w:szCs w:val="18"/>
              </w:rPr>
              <w:t xml:space="preserve"> </w:t>
            </w:r>
            <w:r w:rsidRPr="00C167B9">
              <w:rPr>
                <w:spacing w:val="-2"/>
                <w:sz w:val="18"/>
                <w:szCs w:val="18"/>
              </w:rPr>
              <w:t>popunjavati):</w:t>
            </w:r>
          </w:p>
        </w:tc>
      </w:tr>
      <w:tr w:rsidR="00072376" w:rsidRPr="00C167B9">
        <w:trPr>
          <w:trHeight w:val="796"/>
        </w:trPr>
        <w:tc>
          <w:tcPr>
            <w:tcW w:w="1712" w:type="dxa"/>
            <w:vMerge/>
            <w:tcBorders>
              <w:top w:val="nil"/>
            </w:tcBorders>
          </w:tcPr>
          <w:p w:rsidR="00072376" w:rsidRPr="00C167B9" w:rsidRDefault="00072376">
            <w:pPr>
              <w:rPr>
                <w:sz w:val="18"/>
                <w:szCs w:val="18"/>
              </w:rPr>
            </w:pPr>
          </w:p>
        </w:tc>
        <w:tc>
          <w:tcPr>
            <w:tcW w:w="7857" w:type="dxa"/>
            <w:gridSpan w:val="2"/>
          </w:tcPr>
          <w:p w:rsidR="00072376" w:rsidRPr="00C167B9" w:rsidRDefault="00C167B9">
            <w:pPr>
              <w:pStyle w:val="TableParagraph"/>
              <w:spacing w:line="246" w:lineRule="exact"/>
              <w:rPr>
                <w:b/>
                <w:sz w:val="18"/>
                <w:szCs w:val="18"/>
              </w:rPr>
            </w:pPr>
            <w:r w:rsidRPr="00C167B9">
              <w:rPr>
                <w:b/>
                <w:sz w:val="18"/>
                <w:szCs w:val="18"/>
              </w:rPr>
              <w:t>Ime</w:t>
            </w:r>
            <w:r w:rsidRPr="00C167B9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C167B9">
              <w:rPr>
                <w:b/>
                <w:sz w:val="18"/>
                <w:szCs w:val="18"/>
              </w:rPr>
              <w:t>i</w:t>
            </w:r>
            <w:r w:rsidRPr="00C167B9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C167B9">
              <w:rPr>
                <w:b/>
                <w:sz w:val="18"/>
                <w:szCs w:val="18"/>
              </w:rPr>
              <w:t>prezime</w:t>
            </w:r>
            <w:r w:rsidRPr="00C167B9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C167B9">
              <w:rPr>
                <w:b/>
                <w:spacing w:val="-2"/>
                <w:sz w:val="18"/>
                <w:szCs w:val="18"/>
              </w:rPr>
              <w:t>potrošača:</w:t>
            </w:r>
          </w:p>
        </w:tc>
      </w:tr>
      <w:tr w:rsidR="00072376" w:rsidRPr="00C167B9">
        <w:trPr>
          <w:trHeight w:val="650"/>
        </w:trPr>
        <w:tc>
          <w:tcPr>
            <w:tcW w:w="1712" w:type="dxa"/>
            <w:vMerge/>
            <w:tcBorders>
              <w:top w:val="nil"/>
            </w:tcBorders>
          </w:tcPr>
          <w:p w:rsidR="00072376" w:rsidRPr="00C167B9" w:rsidRDefault="00072376">
            <w:pPr>
              <w:rPr>
                <w:sz w:val="18"/>
                <w:szCs w:val="18"/>
              </w:rPr>
            </w:pPr>
          </w:p>
        </w:tc>
        <w:tc>
          <w:tcPr>
            <w:tcW w:w="7857" w:type="dxa"/>
            <w:gridSpan w:val="2"/>
          </w:tcPr>
          <w:p w:rsidR="00072376" w:rsidRPr="00C167B9" w:rsidRDefault="00C167B9">
            <w:pPr>
              <w:pStyle w:val="TableParagraph"/>
              <w:spacing w:line="246" w:lineRule="exact"/>
              <w:rPr>
                <w:b/>
                <w:sz w:val="18"/>
                <w:szCs w:val="18"/>
              </w:rPr>
            </w:pPr>
            <w:r w:rsidRPr="00C167B9">
              <w:rPr>
                <w:b/>
                <w:sz w:val="18"/>
                <w:szCs w:val="18"/>
              </w:rPr>
              <w:t>Adresa</w:t>
            </w:r>
            <w:r w:rsidRPr="00C167B9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C167B9">
              <w:rPr>
                <w:b/>
                <w:spacing w:val="-2"/>
                <w:sz w:val="18"/>
                <w:szCs w:val="18"/>
              </w:rPr>
              <w:t>potrošača:</w:t>
            </w:r>
          </w:p>
        </w:tc>
      </w:tr>
      <w:tr w:rsidR="00072376" w:rsidRPr="00C167B9">
        <w:trPr>
          <w:trHeight w:val="506"/>
        </w:trPr>
        <w:tc>
          <w:tcPr>
            <w:tcW w:w="1712" w:type="dxa"/>
            <w:vMerge/>
            <w:tcBorders>
              <w:top w:val="nil"/>
            </w:tcBorders>
          </w:tcPr>
          <w:p w:rsidR="00072376" w:rsidRPr="00C167B9" w:rsidRDefault="00072376">
            <w:pPr>
              <w:rPr>
                <w:sz w:val="18"/>
                <w:szCs w:val="18"/>
              </w:rPr>
            </w:pPr>
          </w:p>
        </w:tc>
        <w:tc>
          <w:tcPr>
            <w:tcW w:w="4842" w:type="dxa"/>
          </w:tcPr>
          <w:p w:rsidR="00072376" w:rsidRPr="00C167B9" w:rsidRDefault="00C167B9">
            <w:pPr>
              <w:pStyle w:val="TableParagraph"/>
              <w:spacing w:line="243" w:lineRule="exact"/>
              <w:rPr>
                <w:b/>
                <w:sz w:val="18"/>
                <w:szCs w:val="18"/>
              </w:rPr>
            </w:pPr>
            <w:r w:rsidRPr="00C167B9">
              <w:rPr>
                <w:b/>
                <w:sz w:val="18"/>
                <w:szCs w:val="18"/>
              </w:rPr>
              <w:t>Potpis</w:t>
            </w:r>
            <w:r w:rsidRPr="00C167B9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C167B9">
              <w:rPr>
                <w:b/>
                <w:spacing w:val="-2"/>
                <w:sz w:val="18"/>
                <w:szCs w:val="18"/>
              </w:rPr>
              <w:t>potrošača:</w:t>
            </w:r>
          </w:p>
          <w:p w:rsidR="00072376" w:rsidRPr="00C167B9" w:rsidRDefault="00C167B9">
            <w:pPr>
              <w:pStyle w:val="TableParagraph"/>
              <w:spacing w:line="243" w:lineRule="exact"/>
              <w:rPr>
                <w:sz w:val="18"/>
                <w:szCs w:val="18"/>
              </w:rPr>
            </w:pPr>
            <w:r w:rsidRPr="00C167B9">
              <w:rPr>
                <w:sz w:val="18"/>
                <w:szCs w:val="18"/>
              </w:rPr>
              <w:t>(ukoliko</w:t>
            </w:r>
            <w:r w:rsidRPr="00C167B9">
              <w:rPr>
                <w:spacing w:val="-6"/>
                <w:sz w:val="18"/>
                <w:szCs w:val="18"/>
              </w:rPr>
              <w:t xml:space="preserve"> </w:t>
            </w:r>
            <w:r w:rsidRPr="00C167B9">
              <w:rPr>
                <w:sz w:val="18"/>
                <w:szCs w:val="18"/>
              </w:rPr>
              <w:t>se</w:t>
            </w:r>
            <w:r w:rsidRPr="00C167B9">
              <w:rPr>
                <w:spacing w:val="-3"/>
                <w:sz w:val="18"/>
                <w:szCs w:val="18"/>
              </w:rPr>
              <w:t xml:space="preserve"> </w:t>
            </w:r>
            <w:r w:rsidRPr="00C167B9">
              <w:rPr>
                <w:sz w:val="18"/>
                <w:szCs w:val="18"/>
              </w:rPr>
              <w:t>dostavlja</w:t>
            </w:r>
            <w:r w:rsidRPr="00C167B9">
              <w:rPr>
                <w:spacing w:val="-5"/>
                <w:sz w:val="18"/>
                <w:szCs w:val="18"/>
              </w:rPr>
              <w:t xml:space="preserve"> </w:t>
            </w:r>
            <w:r w:rsidRPr="00C167B9">
              <w:rPr>
                <w:sz w:val="18"/>
                <w:szCs w:val="18"/>
              </w:rPr>
              <w:t>poštom</w:t>
            </w:r>
            <w:r w:rsidRPr="00C167B9">
              <w:rPr>
                <w:spacing w:val="-6"/>
                <w:sz w:val="18"/>
                <w:szCs w:val="18"/>
              </w:rPr>
              <w:t xml:space="preserve"> </w:t>
            </w:r>
            <w:r w:rsidRPr="00C167B9">
              <w:rPr>
                <w:sz w:val="18"/>
                <w:szCs w:val="18"/>
              </w:rPr>
              <w:t>ili</w:t>
            </w:r>
            <w:r w:rsidRPr="00C167B9">
              <w:rPr>
                <w:spacing w:val="-5"/>
                <w:sz w:val="18"/>
                <w:szCs w:val="18"/>
              </w:rPr>
              <w:t xml:space="preserve"> </w:t>
            </w:r>
            <w:r w:rsidRPr="00C167B9">
              <w:rPr>
                <w:spacing w:val="-2"/>
                <w:sz w:val="18"/>
                <w:szCs w:val="18"/>
              </w:rPr>
              <w:t>faksom):</w:t>
            </w:r>
          </w:p>
        </w:tc>
        <w:tc>
          <w:tcPr>
            <w:tcW w:w="3015" w:type="dxa"/>
          </w:tcPr>
          <w:p w:rsidR="00072376" w:rsidRPr="00C167B9" w:rsidRDefault="00C167B9">
            <w:pPr>
              <w:pStyle w:val="TableParagraph"/>
              <w:spacing w:line="243" w:lineRule="exact"/>
              <w:ind w:left="56"/>
              <w:rPr>
                <w:b/>
                <w:sz w:val="18"/>
                <w:szCs w:val="18"/>
              </w:rPr>
            </w:pPr>
            <w:r w:rsidRPr="00C167B9">
              <w:rPr>
                <w:b/>
                <w:spacing w:val="-2"/>
                <w:sz w:val="18"/>
                <w:szCs w:val="18"/>
              </w:rPr>
              <w:t>Datum:</w:t>
            </w:r>
          </w:p>
          <w:p w:rsidR="00072376" w:rsidRPr="00C167B9" w:rsidRDefault="00C167B9">
            <w:pPr>
              <w:pStyle w:val="TableParagraph"/>
              <w:spacing w:line="243" w:lineRule="exact"/>
              <w:ind w:left="56"/>
              <w:rPr>
                <w:sz w:val="18"/>
                <w:szCs w:val="18"/>
              </w:rPr>
            </w:pPr>
            <w:r w:rsidRPr="00C167B9">
              <w:rPr>
                <w:sz w:val="18"/>
                <w:szCs w:val="18"/>
              </w:rPr>
              <w:t>(popunjavanja</w:t>
            </w:r>
            <w:r w:rsidRPr="00C167B9">
              <w:rPr>
                <w:spacing w:val="-14"/>
                <w:sz w:val="18"/>
                <w:szCs w:val="18"/>
              </w:rPr>
              <w:t xml:space="preserve"> </w:t>
            </w:r>
            <w:r w:rsidRPr="00C167B9">
              <w:rPr>
                <w:spacing w:val="-2"/>
                <w:sz w:val="18"/>
                <w:szCs w:val="18"/>
              </w:rPr>
              <w:t>obrasca):</w:t>
            </w:r>
          </w:p>
        </w:tc>
      </w:tr>
      <w:tr w:rsidR="00072376" w:rsidRPr="00C167B9">
        <w:trPr>
          <w:trHeight w:val="537"/>
        </w:trPr>
        <w:tc>
          <w:tcPr>
            <w:tcW w:w="1712" w:type="dxa"/>
            <w:vMerge/>
            <w:tcBorders>
              <w:top w:val="nil"/>
            </w:tcBorders>
          </w:tcPr>
          <w:p w:rsidR="00072376" w:rsidRPr="00C167B9" w:rsidRDefault="00072376">
            <w:pPr>
              <w:rPr>
                <w:sz w:val="2"/>
                <w:szCs w:val="2"/>
              </w:rPr>
            </w:pPr>
          </w:p>
        </w:tc>
        <w:tc>
          <w:tcPr>
            <w:tcW w:w="4842" w:type="dxa"/>
          </w:tcPr>
          <w:p w:rsidR="00072376" w:rsidRPr="00C167B9" w:rsidRDefault="000723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5" w:type="dxa"/>
          </w:tcPr>
          <w:p w:rsidR="00072376" w:rsidRPr="00C167B9" w:rsidRDefault="0007237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72376" w:rsidRPr="00C167B9" w:rsidRDefault="00072376">
      <w:pPr>
        <w:pStyle w:val="BodyText"/>
        <w:spacing w:before="3"/>
        <w:rPr>
          <w:b/>
          <w:sz w:val="22"/>
        </w:rPr>
      </w:pPr>
    </w:p>
    <w:p w:rsidR="00072376" w:rsidRPr="00C167B9" w:rsidRDefault="00C167B9">
      <w:pPr>
        <w:pStyle w:val="Heading1"/>
        <w:ind w:right="53"/>
        <w:rPr>
          <w:rFonts w:ascii="Microsoft Sans Serif" w:hAnsi="Microsoft Sans Serif" w:cs="Microsoft Sans Serif"/>
          <w:sz w:val="18"/>
          <w:szCs w:val="18"/>
        </w:rPr>
      </w:pPr>
      <w:r w:rsidRPr="00C167B9">
        <w:rPr>
          <w:rFonts w:ascii="Microsoft Sans Serif" w:hAnsi="Microsoft Sans Serif" w:cs="Microsoft Sans Serif"/>
          <w:sz w:val="18"/>
          <w:szCs w:val="18"/>
        </w:rPr>
        <w:t>Potrošač ima pravo da odustane od ugovora zaključenog na daljinu u roku od 14 dana, bez navođenja razloga i bez dodatnih troškova, osim troškova povraćaja robe.</w:t>
      </w:r>
    </w:p>
    <w:p w:rsidR="00072376" w:rsidRPr="00C167B9" w:rsidRDefault="00072376">
      <w:pPr>
        <w:pStyle w:val="BodyText"/>
        <w:spacing w:before="4"/>
        <w:rPr>
          <w:b/>
          <w:sz w:val="18"/>
          <w:szCs w:val="18"/>
        </w:rPr>
      </w:pPr>
    </w:p>
    <w:p w:rsidR="00072376" w:rsidRPr="00C167B9" w:rsidRDefault="00C167B9">
      <w:pPr>
        <w:spacing w:line="242" w:lineRule="auto"/>
        <w:ind w:left="52" w:right="53"/>
        <w:jc w:val="both"/>
        <w:rPr>
          <w:sz w:val="18"/>
          <w:szCs w:val="18"/>
        </w:rPr>
      </w:pPr>
      <w:r w:rsidRPr="00C167B9">
        <w:rPr>
          <w:sz w:val="18"/>
          <w:szCs w:val="18"/>
        </w:rPr>
        <w:t>U slučaju odustanka od ugovora, potrošač ima pravo na povraćaj novca u visini kupoprodajne cene ili na</w:t>
      </w:r>
      <w:r w:rsidRPr="00C167B9">
        <w:rPr>
          <w:spacing w:val="40"/>
          <w:sz w:val="18"/>
          <w:szCs w:val="18"/>
        </w:rPr>
        <w:t xml:space="preserve"> </w:t>
      </w:r>
      <w:r w:rsidRPr="00C167B9">
        <w:rPr>
          <w:sz w:val="18"/>
          <w:szCs w:val="18"/>
        </w:rPr>
        <w:t xml:space="preserve">zamenu za drugi proizvod u vrednosti kupljene robe. Ukoliko se potrošač odluči na zamenu za drugi proizvod, ovo pravo može ostvariti u skladu sa Uslovima kupovine istaknutim na sajtu </w:t>
      </w:r>
      <w:r w:rsidR="004B6247" w:rsidRPr="00C167B9">
        <w:rPr>
          <w:sz w:val="18"/>
          <w:szCs w:val="18"/>
        </w:rPr>
        <w:t>startbuzzle.com</w:t>
      </w:r>
      <w:r w:rsidRPr="00C167B9">
        <w:rPr>
          <w:sz w:val="18"/>
          <w:szCs w:val="18"/>
        </w:rPr>
        <w:t>.</w:t>
      </w:r>
    </w:p>
    <w:p w:rsidR="00072376" w:rsidRPr="00C167B9" w:rsidRDefault="00072376">
      <w:pPr>
        <w:pStyle w:val="BodyText"/>
        <w:spacing w:before="7"/>
        <w:rPr>
          <w:sz w:val="18"/>
          <w:szCs w:val="18"/>
        </w:rPr>
      </w:pPr>
    </w:p>
    <w:p w:rsidR="00072376" w:rsidRPr="00C167B9" w:rsidRDefault="00C167B9">
      <w:pPr>
        <w:spacing w:line="244" w:lineRule="auto"/>
        <w:ind w:left="52" w:right="50"/>
        <w:jc w:val="both"/>
        <w:rPr>
          <w:sz w:val="18"/>
          <w:szCs w:val="18"/>
        </w:rPr>
      </w:pPr>
      <w:r w:rsidRPr="00C167B9">
        <w:rPr>
          <w:sz w:val="18"/>
          <w:szCs w:val="18"/>
        </w:rPr>
        <w:t>Potrošač je dužan da vrati robu trgovcu bez odlaganja, a najkasnije u roku od 14 dana od dana kada je poslao obrazac za odustanak. Smatraće se da je roba vraćena u roku ako je potrošač poslao</w:t>
      </w:r>
      <w:r w:rsidRPr="00C167B9">
        <w:rPr>
          <w:spacing w:val="-1"/>
          <w:sz w:val="18"/>
          <w:szCs w:val="18"/>
        </w:rPr>
        <w:t xml:space="preserve"> </w:t>
      </w:r>
      <w:r w:rsidRPr="00C167B9">
        <w:rPr>
          <w:sz w:val="18"/>
          <w:szCs w:val="18"/>
        </w:rPr>
        <w:t>robu pre isteka roka od</w:t>
      </w:r>
      <w:r w:rsidRPr="00C167B9">
        <w:rPr>
          <w:spacing w:val="-1"/>
          <w:sz w:val="18"/>
          <w:szCs w:val="18"/>
        </w:rPr>
        <w:t xml:space="preserve"> </w:t>
      </w:r>
      <w:r w:rsidRPr="00C167B9">
        <w:rPr>
          <w:sz w:val="18"/>
          <w:szCs w:val="18"/>
        </w:rPr>
        <w:t>14 dana od trenutka slanja obrasca za odustanak. Prilikom povraćaja robe, obavezno je vratiti robu u ispravnom i nekorišćenom stanju i originalnom neoštećenom pakovanju. Potrošač snosi direktne troškove vraćanja robe.</w:t>
      </w:r>
    </w:p>
    <w:p w:rsidR="00072376" w:rsidRPr="00C167B9" w:rsidRDefault="00C167B9">
      <w:pPr>
        <w:pStyle w:val="Heading1"/>
        <w:spacing w:before="224"/>
        <w:rPr>
          <w:rFonts w:ascii="Microsoft Sans Serif" w:hAnsi="Microsoft Sans Serif" w:cs="Microsoft Sans Serif"/>
          <w:sz w:val="18"/>
          <w:szCs w:val="18"/>
        </w:rPr>
      </w:pPr>
      <w:r w:rsidRPr="00C167B9">
        <w:rPr>
          <w:rFonts w:ascii="Microsoft Sans Serif" w:hAnsi="Microsoft Sans Serif" w:cs="Microsoft Sans Serif"/>
          <w:sz w:val="18"/>
          <w:szCs w:val="18"/>
        </w:rPr>
        <w:t>Potpisivanjem ovog obrasca potrošač izjavljuje da je saglasan da mu se cena robe vrati kada roba bude vraćena na adresu za prijem obrasca i robe, a da trgovac ima pravo da uskrati vraćanje celokupne kupoprodajne cene ili srazmerno umanji vrednost kupoprodajne cene koja se vraća, ukoliko utvrdi da roba nije u ispravnom stanju zbog toga što je potrošač robom neadekvatno ili nepravilno rukovao. Potrošač je isključivo odgovoran za umanjenu vrednost robe koju vraća.</w:t>
      </w:r>
    </w:p>
    <w:p w:rsidR="00072376" w:rsidRPr="00C167B9" w:rsidRDefault="00072376">
      <w:pPr>
        <w:pStyle w:val="BodyText"/>
        <w:rPr>
          <w:b/>
          <w:sz w:val="18"/>
          <w:szCs w:val="18"/>
        </w:rPr>
      </w:pPr>
    </w:p>
    <w:p w:rsidR="00072376" w:rsidRPr="00C167B9" w:rsidRDefault="00C167B9">
      <w:pPr>
        <w:spacing w:line="244" w:lineRule="auto"/>
        <w:ind w:left="52" w:right="51"/>
        <w:jc w:val="both"/>
        <w:rPr>
          <w:sz w:val="18"/>
          <w:szCs w:val="18"/>
        </w:rPr>
      </w:pPr>
      <w:r w:rsidRPr="00C167B9">
        <w:rPr>
          <w:b/>
          <w:sz w:val="18"/>
          <w:szCs w:val="18"/>
        </w:rPr>
        <w:t xml:space="preserve">Izjava o privatnosti podataka: </w:t>
      </w:r>
      <w:r w:rsidRPr="00C167B9">
        <w:rPr>
          <w:sz w:val="18"/>
          <w:szCs w:val="18"/>
        </w:rPr>
        <w:t xml:space="preserve">Podaci o ličnosti koje potrošač daje u ovom obrascu služe za evindetiranje izmena u prometu robe i </w:t>
      </w:r>
      <w:r w:rsidR="007D2B3F" w:rsidRPr="00C167B9">
        <w:rPr>
          <w:sz w:val="18"/>
          <w:szCs w:val="18"/>
        </w:rPr>
        <w:t>SAFM</w:t>
      </w:r>
      <w:r w:rsidRPr="00C167B9">
        <w:rPr>
          <w:sz w:val="18"/>
          <w:szCs w:val="18"/>
        </w:rPr>
        <w:t xml:space="preserve"> doo Beograd ih neće upotrebljavati u druge svrhe.</w:t>
      </w:r>
    </w:p>
    <w:p w:rsidR="00072376" w:rsidRDefault="00072376">
      <w:pPr>
        <w:pStyle w:val="BodyText"/>
        <w:rPr>
          <w:sz w:val="20"/>
        </w:rPr>
      </w:pPr>
    </w:p>
    <w:p w:rsidR="00072376" w:rsidRDefault="00072376">
      <w:pPr>
        <w:pStyle w:val="BodyText"/>
        <w:rPr>
          <w:sz w:val="20"/>
        </w:rPr>
      </w:pPr>
    </w:p>
    <w:p w:rsidR="00072376" w:rsidRDefault="00072376">
      <w:pPr>
        <w:pStyle w:val="BodyText"/>
        <w:rPr>
          <w:sz w:val="20"/>
        </w:rPr>
      </w:pPr>
    </w:p>
    <w:p w:rsidR="00072376" w:rsidRDefault="00E6222C">
      <w:pPr>
        <w:pStyle w:val="BodyText"/>
        <w:spacing w:before="7"/>
        <w:rPr>
          <w:sz w:val="20"/>
        </w:rPr>
      </w:pPr>
      <w:r w:rsidRPr="00E6222C">
        <w:rPr>
          <w:sz w:val="20"/>
        </w:rPr>
        <w:pict>
          <v:shape id="docshape4" o:spid="_x0000_s1031" style="position:absolute;margin-left:55.2pt;margin-top:12.9pt;width:501.6pt;height:4.45pt;z-index:-15728128;mso-wrap-distance-left:0;mso-wrap-distance-right:0;mso-position-horizontal-relative:page" coordorigin="1104,258" coordsize="10032,89" o:spt="100" adj="0,,0" path="m11136,332r-10032,l1104,346r10032,l11136,332xm11136,258r-10032,l1104,318r10032,l11136,258xe" fillcolor="#1f487c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072376" w:rsidRDefault="00072376">
      <w:pPr>
        <w:pStyle w:val="BodyText"/>
        <w:jc w:val="center"/>
        <w:sectPr w:rsidR="00072376">
          <w:type w:val="continuous"/>
          <w:pgSz w:w="12240" w:h="15840"/>
          <w:pgMar w:top="260" w:right="1080" w:bottom="0" w:left="1080" w:header="720" w:footer="720" w:gutter="0"/>
          <w:cols w:space="720"/>
        </w:sectPr>
      </w:pPr>
    </w:p>
    <w:p w:rsidR="00E83998" w:rsidRPr="00E83998" w:rsidRDefault="00E83998" w:rsidP="00E83998">
      <w:pPr>
        <w:pStyle w:val="BodyText"/>
        <w:spacing w:before="73" w:line="242" w:lineRule="auto"/>
        <w:ind w:left="52" w:right="55"/>
        <w:jc w:val="both"/>
        <w:rPr>
          <w:rFonts w:ascii="Arial" w:eastAsia="Arial" w:hAnsi="Arial" w:cs="Arial"/>
          <w:bCs/>
          <w:lang w:val="en-US"/>
        </w:rPr>
      </w:pPr>
      <w:r w:rsidRPr="00E83998">
        <w:rPr>
          <w:rFonts w:ascii="Arial" w:eastAsia="Arial" w:hAnsi="Arial" w:cs="Arial"/>
          <w:bCs/>
          <w:lang w:val="en-US"/>
        </w:rPr>
        <w:lastRenderedPageBreak/>
        <w:t>UGOVOR O PRODAJI NA DALJINU</w:t>
      </w:r>
    </w:p>
    <w:p w:rsidR="00E83998" w:rsidRPr="00E83998" w:rsidRDefault="00E83998" w:rsidP="00E83998">
      <w:pPr>
        <w:pStyle w:val="BodyText"/>
        <w:spacing w:before="73" w:line="242" w:lineRule="auto"/>
        <w:ind w:left="52" w:right="55"/>
        <w:jc w:val="both"/>
        <w:rPr>
          <w:rFonts w:ascii="Arial" w:eastAsia="Arial" w:hAnsi="Arial" w:cs="Arial"/>
          <w:bCs/>
          <w:lang w:val="en-US"/>
        </w:rPr>
      </w:pPr>
      <w:proofErr w:type="spellStart"/>
      <w:r w:rsidRPr="00E83998">
        <w:rPr>
          <w:rFonts w:ascii="Arial" w:eastAsia="Arial" w:hAnsi="Arial" w:cs="Arial"/>
          <w:bCs/>
          <w:lang w:val="en-US"/>
        </w:rPr>
        <w:t>Zaključen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proofErr w:type="gramStart"/>
      <w:r w:rsidRPr="00E83998">
        <w:rPr>
          <w:rFonts w:ascii="Arial" w:eastAsia="Arial" w:hAnsi="Arial" w:cs="Arial"/>
          <w:bCs/>
          <w:lang w:val="en-US"/>
        </w:rPr>
        <w:t>dana</w:t>
      </w:r>
      <w:proofErr w:type="spellEnd"/>
      <w:proofErr w:type="gramEnd"/>
      <w:r w:rsidRPr="00E83998">
        <w:rPr>
          <w:rFonts w:ascii="Arial" w:eastAsia="Arial" w:hAnsi="Arial" w:cs="Arial"/>
          <w:bCs/>
          <w:lang w:val="en-US"/>
        </w:rPr>
        <w:t xml:space="preserve"> __________ </w:t>
      </w:r>
      <w:proofErr w:type="spellStart"/>
      <w:r w:rsidRPr="00E83998">
        <w:rPr>
          <w:rFonts w:ascii="Arial" w:eastAsia="Arial" w:hAnsi="Arial" w:cs="Arial"/>
          <w:bCs/>
          <w:lang w:val="en-US"/>
        </w:rPr>
        <w:t>godine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u </w:t>
      </w:r>
      <w:proofErr w:type="spellStart"/>
      <w:r w:rsidRPr="00E83998">
        <w:rPr>
          <w:rFonts w:ascii="Arial" w:eastAsia="Arial" w:hAnsi="Arial" w:cs="Arial"/>
          <w:bCs/>
          <w:lang w:val="en-US"/>
        </w:rPr>
        <w:t>Beogradu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između</w:t>
      </w:r>
      <w:proofErr w:type="spellEnd"/>
      <w:r w:rsidRPr="00E83998">
        <w:rPr>
          <w:rFonts w:ascii="Arial" w:eastAsia="Arial" w:hAnsi="Arial" w:cs="Arial"/>
          <w:bCs/>
          <w:lang w:val="en-US"/>
        </w:rPr>
        <w:t>:</w:t>
      </w:r>
    </w:p>
    <w:p w:rsidR="00E83998" w:rsidRPr="00E83998" w:rsidRDefault="00E83998" w:rsidP="00E83998">
      <w:pPr>
        <w:pStyle w:val="BodyText"/>
        <w:numPr>
          <w:ilvl w:val="0"/>
          <w:numId w:val="4"/>
        </w:numPr>
        <w:spacing w:before="73" w:line="242" w:lineRule="auto"/>
        <w:ind w:right="55"/>
        <w:jc w:val="both"/>
        <w:rPr>
          <w:rFonts w:ascii="Arial" w:eastAsia="Arial" w:hAnsi="Arial" w:cs="Arial"/>
          <w:bCs/>
          <w:lang w:val="en-US"/>
        </w:rPr>
      </w:pPr>
      <w:r w:rsidRPr="00E83998">
        <w:rPr>
          <w:rFonts w:ascii="Arial" w:eastAsia="Arial" w:hAnsi="Arial" w:cs="Arial"/>
          <w:bCs/>
          <w:lang w:val="en-US"/>
        </w:rPr>
        <w:t xml:space="preserve">SAFM </w:t>
      </w:r>
      <w:proofErr w:type="spellStart"/>
      <w:r w:rsidRPr="00E83998">
        <w:rPr>
          <w:rFonts w:ascii="Arial" w:eastAsia="Arial" w:hAnsi="Arial" w:cs="Arial"/>
          <w:bCs/>
          <w:lang w:val="en-US"/>
        </w:rPr>
        <w:t>d.o.o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., </w:t>
      </w:r>
      <w:proofErr w:type="spellStart"/>
      <w:r w:rsidRPr="00E83998">
        <w:rPr>
          <w:rFonts w:ascii="Arial" w:eastAsia="Arial" w:hAnsi="Arial" w:cs="Arial"/>
          <w:bCs/>
          <w:lang w:val="en-US"/>
        </w:rPr>
        <w:t>sa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sedištem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u </w:t>
      </w:r>
      <w:proofErr w:type="spellStart"/>
      <w:r w:rsidRPr="00E83998">
        <w:rPr>
          <w:rFonts w:ascii="Arial" w:eastAsia="Arial" w:hAnsi="Arial" w:cs="Arial"/>
          <w:bCs/>
          <w:lang w:val="en-US"/>
        </w:rPr>
        <w:t>Beogradu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, </w:t>
      </w:r>
      <w:proofErr w:type="spellStart"/>
      <w:r w:rsidRPr="00E83998">
        <w:rPr>
          <w:rFonts w:ascii="Arial" w:eastAsia="Arial" w:hAnsi="Arial" w:cs="Arial"/>
          <w:bCs/>
          <w:lang w:val="en-US"/>
        </w:rPr>
        <w:t>Drenova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12, 11080 Beograd, </w:t>
      </w:r>
      <w:proofErr w:type="spellStart"/>
      <w:r w:rsidRPr="00E83998">
        <w:rPr>
          <w:rFonts w:ascii="Arial" w:eastAsia="Arial" w:hAnsi="Arial" w:cs="Arial"/>
          <w:bCs/>
          <w:lang w:val="en-US"/>
        </w:rPr>
        <w:t>matični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broj</w:t>
      </w:r>
      <w:proofErr w:type="spellEnd"/>
      <w:r w:rsidRPr="00E83998">
        <w:rPr>
          <w:rFonts w:ascii="Arial" w:eastAsia="Arial" w:hAnsi="Arial" w:cs="Arial"/>
          <w:bCs/>
          <w:lang w:val="en-US"/>
        </w:rPr>
        <w:t>:</w:t>
      </w:r>
      <w:r>
        <w:rPr>
          <w:rFonts w:ascii="Arial" w:eastAsia="Arial" w:hAnsi="Arial" w:cs="Arial"/>
          <w:bCs/>
          <w:lang w:val="en-US"/>
        </w:rPr>
        <w:t xml:space="preserve"> </w:t>
      </w:r>
      <w:r w:rsidRPr="00E83998">
        <w:rPr>
          <w:rFonts w:ascii="Arial" w:eastAsia="Arial" w:hAnsi="Arial" w:cs="Arial"/>
          <w:bCs/>
          <w:lang w:val="en-US"/>
        </w:rPr>
        <w:t>21781479, PIB: 112979482</w:t>
      </w:r>
      <w:r>
        <w:rPr>
          <w:rFonts w:ascii="Arial" w:eastAsia="Arial" w:hAnsi="Arial" w:cs="Arial"/>
          <w:bCs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lang w:val="en-US"/>
        </w:rPr>
        <w:t>koga</w:t>
      </w:r>
      <w:proofErr w:type="spellEnd"/>
      <w:r>
        <w:rPr>
          <w:rFonts w:ascii="Arial" w:eastAsia="Arial" w:hAnsi="Arial" w:cs="Arial"/>
          <w:bCs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lang w:val="en-US"/>
        </w:rPr>
        <w:t>zastupa</w:t>
      </w:r>
      <w:proofErr w:type="spellEnd"/>
      <w:r>
        <w:rPr>
          <w:rFonts w:ascii="Arial" w:eastAsia="Arial" w:hAnsi="Arial" w:cs="Arial"/>
          <w:bCs/>
          <w:lang w:val="en-US"/>
        </w:rPr>
        <w:t xml:space="preserve">  Milan </w:t>
      </w:r>
      <w:proofErr w:type="spellStart"/>
      <w:r>
        <w:rPr>
          <w:rFonts w:ascii="Arial" w:eastAsia="Arial" w:hAnsi="Arial" w:cs="Arial"/>
          <w:bCs/>
          <w:lang w:val="en-US"/>
        </w:rPr>
        <w:t>Gujani</w:t>
      </w:r>
      <w:r w:rsidRPr="00E83998">
        <w:rPr>
          <w:rFonts w:ascii="Arial" w:eastAsia="Arial" w:hAnsi="Arial" w:cs="Arial"/>
          <w:bCs/>
          <w:lang w:val="en-US"/>
        </w:rPr>
        <w:t>c</w:t>
      </w:r>
      <w:r>
        <w:rPr>
          <w:rFonts w:ascii="Arial" w:eastAsia="Arial" w:hAnsi="Arial" w:cs="Arial"/>
          <w:bCs/>
          <w:lang w:val="en-US"/>
        </w:rPr>
        <w:t>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, </w:t>
      </w:r>
      <w:proofErr w:type="spellStart"/>
      <w:r w:rsidRPr="00E83998">
        <w:rPr>
          <w:rFonts w:ascii="Arial" w:eastAsia="Arial" w:hAnsi="Arial" w:cs="Arial"/>
          <w:bCs/>
          <w:lang w:val="en-US"/>
        </w:rPr>
        <w:t>direktor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(</w:t>
      </w:r>
      <w:proofErr w:type="spellStart"/>
      <w:r w:rsidRPr="00E83998">
        <w:rPr>
          <w:rFonts w:ascii="Arial" w:eastAsia="Arial" w:hAnsi="Arial" w:cs="Arial"/>
          <w:bCs/>
          <w:lang w:val="en-US"/>
        </w:rPr>
        <w:t>dalje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: </w:t>
      </w:r>
      <w:proofErr w:type="spellStart"/>
      <w:r w:rsidRPr="00E83998">
        <w:rPr>
          <w:rFonts w:ascii="Arial" w:eastAsia="Arial" w:hAnsi="Arial" w:cs="Arial"/>
          <w:bCs/>
          <w:lang w:val="en-US"/>
        </w:rPr>
        <w:t>Prodavac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) </w:t>
      </w:r>
      <w:proofErr w:type="spellStart"/>
      <w:r w:rsidRPr="00E83998">
        <w:rPr>
          <w:rFonts w:ascii="Arial" w:eastAsia="Arial" w:hAnsi="Arial" w:cs="Arial"/>
          <w:bCs/>
          <w:lang w:val="en-US"/>
        </w:rPr>
        <w:t>i</w:t>
      </w:r>
      <w:proofErr w:type="spellEnd"/>
    </w:p>
    <w:p w:rsidR="00E83998" w:rsidRPr="00E83998" w:rsidRDefault="00E83998" w:rsidP="00E83998">
      <w:pPr>
        <w:pStyle w:val="BodyText"/>
        <w:numPr>
          <w:ilvl w:val="0"/>
          <w:numId w:val="4"/>
        </w:numPr>
        <w:spacing w:before="73" w:line="242" w:lineRule="auto"/>
        <w:ind w:right="55"/>
        <w:jc w:val="both"/>
        <w:rPr>
          <w:rFonts w:ascii="Arial" w:eastAsia="Arial" w:hAnsi="Arial" w:cs="Arial"/>
          <w:bCs/>
          <w:lang w:val="en-US"/>
        </w:rPr>
      </w:pPr>
      <w:proofErr w:type="spellStart"/>
      <w:r w:rsidRPr="00E83998">
        <w:rPr>
          <w:rFonts w:ascii="Arial" w:eastAsia="Arial" w:hAnsi="Arial" w:cs="Arial"/>
          <w:bCs/>
          <w:lang w:val="en-US"/>
        </w:rPr>
        <w:t>Kupac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: </w:t>
      </w:r>
      <w:proofErr w:type="spellStart"/>
      <w:r w:rsidRPr="00E83998">
        <w:rPr>
          <w:rFonts w:ascii="Arial" w:eastAsia="Arial" w:hAnsi="Arial" w:cs="Arial"/>
          <w:bCs/>
          <w:lang w:val="en-US"/>
        </w:rPr>
        <w:t>Ime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i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prezime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: __________, </w:t>
      </w:r>
      <w:proofErr w:type="spellStart"/>
      <w:r w:rsidRPr="00E83998">
        <w:rPr>
          <w:rFonts w:ascii="Arial" w:eastAsia="Arial" w:hAnsi="Arial" w:cs="Arial"/>
          <w:bCs/>
          <w:lang w:val="en-US"/>
        </w:rPr>
        <w:t>Adresa</w:t>
      </w:r>
      <w:proofErr w:type="spellEnd"/>
      <w:r w:rsidRPr="00E83998">
        <w:rPr>
          <w:rFonts w:ascii="Arial" w:eastAsia="Arial" w:hAnsi="Arial" w:cs="Arial"/>
          <w:bCs/>
          <w:lang w:val="en-US"/>
        </w:rPr>
        <w:t>: __________, JMBG: __________ (</w:t>
      </w:r>
      <w:proofErr w:type="spellStart"/>
      <w:r w:rsidRPr="00E83998">
        <w:rPr>
          <w:rFonts w:ascii="Arial" w:eastAsia="Arial" w:hAnsi="Arial" w:cs="Arial"/>
          <w:bCs/>
          <w:lang w:val="en-US"/>
        </w:rPr>
        <w:t>dalje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: </w:t>
      </w:r>
      <w:proofErr w:type="spellStart"/>
      <w:r w:rsidRPr="00E83998">
        <w:rPr>
          <w:rFonts w:ascii="Arial" w:eastAsia="Arial" w:hAnsi="Arial" w:cs="Arial"/>
          <w:bCs/>
          <w:lang w:val="en-US"/>
        </w:rPr>
        <w:t>Kupac</w:t>
      </w:r>
      <w:proofErr w:type="spellEnd"/>
      <w:r w:rsidRPr="00E83998">
        <w:rPr>
          <w:rFonts w:ascii="Arial" w:eastAsia="Arial" w:hAnsi="Arial" w:cs="Arial"/>
          <w:bCs/>
          <w:lang w:val="en-US"/>
        </w:rPr>
        <w:t>).</w:t>
      </w:r>
    </w:p>
    <w:p w:rsidR="00E83998" w:rsidRPr="00E83998" w:rsidRDefault="00E6222C" w:rsidP="00E83998">
      <w:pPr>
        <w:pStyle w:val="BodyText"/>
        <w:spacing w:before="73" w:line="242" w:lineRule="auto"/>
        <w:ind w:left="52" w:right="55"/>
        <w:jc w:val="both"/>
        <w:rPr>
          <w:rFonts w:ascii="Arial" w:eastAsia="Arial" w:hAnsi="Arial" w:cs="Arial"/>
          <w:bCs/>
          <w:lang w:val="en-US"/>
        </w:rPr>
      </w:pPr>
      <w:r w:rsidRPr="00E6222C">
        <w:rPr>
          <w:rFonts w:ascii="Arial" w:eastAsia="Arial" w:hAnsi="Arial" w:cs="Arial"/>
          <w:bCs/>
          <w:lang w:val="en-US"/>
        </w:rPr>
        <w:pict>
          <v:rect id="_x0000_i1028" style="width:0;height:1.5pt" o:hralign="center" o:hrstd="t" o:hr="t" fillcolor="#a0a0a0" stroked="f"/>
        </w:pict>
      </w:r>
    </w:p>
    <w:p w:rsidR="00E83998" w:rsidRDefault="00E83998" w:rsidP="00E83998">
      <w:pPr>
        <w:pStyle w:val="BodyText"/>
        <w:spacing w:before="73" w:line="242" w:lineRule="auto"/>
        <w:ind w:left="52" w:right="55"/>
        <w:jc w:val="both"/>
        <w:rPr>
          <w:rFonts w:ascii="Arial" w:eastAsia="Arial" w:hAnsi="Arial" w:cs="Arial"/>
          <w:bCs/>
          <w:lang w:val="en-US"/>
        </w:rPr>
      </w:pPr>
      <w:r>
        <w:rPr>
          <w:rFonts w:ascii="Arial" w:eastAsia="Arial" w:hAnsi="Arial" w:cs="Arial"/>
          <w:bCs/>
          <w:lang w:val="en-US"/>
        </w:rPr>
        <w:t>Član</w:t>
      </w:r>
      <w:r w:rsidRPr="00E83998">
        <w:rPr>
          <w:rFonts w:ascii="Arial" w:eastAsia="Arial" w:hAnsi="Arial" w:cs="Arial"/>
          <w:bCs/>
          <w:lang w:val="en-US"/>
        </w:rPr>
        <w:t>1</w:t>
      </w:r>
      <w:r w:rsidRPr="00E83998">
        <w:rPr>
          <w:rFonts w:ascii="Arial" w:eastAsia="Arial" w:hAnsi="Arial" w:cs="Arial"/>
          <w:bCs/>
          <w:lang w:val="en-US"/>
        </w:rPr>
        <w:br/>
      </w:r>
      <w:proofErr w:type="spellStart"/>
      <w:r w:rsidRPr="00E83998">
        <w:rPr>
          <w:rFonts w:ascii="Arial" w:eastAsia="Arial" w:hAnsi="Arial" w:cs="Arial"/>
          <w:bCs/>
          <w:lang w:val="en-US"/>
        </w:rPr>
        <w:t>Ovim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ugovorom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Prodavac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prodaje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, a </w:t>
      </w:r>
      <w:proofErr w:type="spellStart"/>
      <w:r w:rsidRPr="00E83998">
        <w:rPr>
          <w:rFonts w:ascii="Arial" w:eastAsia="Arial" w:hAnsi="Arial" w:cs="Arial"/>
          <w:bCs/>
          <w:lang w:val="en-US"/>
        </w:rPr>
        <w:t>Kupac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kupuje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proizvode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Buzzle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(</w:t>
      </w:r>
      <w:proofErr w:type="spellStart"/>
      <w:r w:rsidRPr="00E83998">
        <w:rPr>
          <w:rFonts w:ascii="Arial" w:eastAsia="Arial" w:hAnsi="Arial" w:cs="Arial"/>
          <w:bCs/>
          <w:lang w:val="en-US"/>
        </w:rPr>
        <w:t>dalje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: </w:t>
      </w:r>
      <w:proofErr w:type="spellStart"/>
      <w:r w:rsidRPr="00E83998">
        <w:rPr>
          <w:rFonts w:ascii="Arial" w:eastAsia="Arial" w:hAnsi="Arial" w:cs="Arial"/>
          <w:bCs/>
          <w:lang w:val="en-US"/>
        </w:rPr>
        <w:t>roba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). </w:t>
      </w:r>
      <w:proofErr w:type="spellStart"/>
      <w:proofErr w:type="gramStart"/>
      <w:r w:rsidRPr="00E83998">
        <w:rPr>
          <w:rFonts w:ascii="Arial" w:eastAsia="Arial" w:hAnsi="Arial" w:cs="Arial"/>
          <w:bCs/>
          <w:lang w:val="en-US"/>
        </w:rPr>
        <w:t>Prodavac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je </w:t>
      </w:r>
      <w:proofErr w:type="spellStart"/>
      <w:r w:rsidRPr="00E83998">
        <w:rPr>
          <w:rFonts w:ascii="Arial" w:eastAsia="Arial" w:hAnsi="Arial" w:cs="Arial"/>
          <w:bCs/>
          <w:lang w:val="en-US"/>
        </w:rPr>
        <w:t>obavezan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da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Kupcu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preda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robu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tako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da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Kupac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postane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njen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vlasnik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, </w:t>
      </w:r>
      <w:proofErr w:type="spellStart"/>
      <w:r w:rsidRPr="00E83998">
        <w:rPr>
          <w:rFonts w:ascii="Arial" w:eastAsia="Arial" w:hAnsi="Arial" w:cs="Arial"/>
          <w:bCs/>
          <w:lang w:val="en-US"/>
        </w:rPr>
        <w:t>dok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se </w:t>
      </w:r>
      <w:proofErr w:type="spellStart"/>
      <w:r w:rsidRPr="00E83998">
        <w:rPr>
          <w:rFonts w:ascii="Arial" w:eastAsia="Arial" w:hAnsi="Arial" w:cs="Arial"/>
          <w:bCs/>
          <w:lang w:val="en-US"/>
        </w:rPr>
        <w:t>Kupac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obavezuje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lang w:val="en-US"/>
        </w:rPr>
        <w:t>da</w:t>
      </w:r>
      <w:proofErr w:type="spellEnd"/>
      <w:r>
        <w:rPr>
          <w:rFonts w:ascii="Arial" w:eastAsia="Arial" w:hAnsi="Arial" w:cs="Arial"/>
          <w:bCs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lang w:val="en-US"/>
        </w:rPr>
        <w:t>za</w:t>
      </w:r>
      <w:proofErr w:type="spellEnd"/>
      <w:r>
        <w:rPr>
          <w:rFonts w:ascii="Arial" w:eastAsia="Arial" w:hAnsi="Arial" w:cs="Arial"/>
          <w:bCs/>
          <w:lang w:val="en-US"/>
        </w:rPr>
        <w:t xml:space="preserve"> to </w:t>
      </w:r>
      <w:proofErr w:type="spellStart"/>
      <w:r>
        <w:rPr>
          <w:rFonts w:ascii="Arial" w:eastAsia="Arial" w:hAnsi="Arial" w:cs="Arial"/>
          <w:bCs/>
          <w:lang w:val="en-US"/>
        </w:rPr>
        <w:t>isplati</w:t>
      </w:r>
      <w:proofErr w:type="spellEnd"/>
      <w:r>
        <w:rPr>
          <w:rFonts w:ascii="Arial" w:eastAsia="Arial" w:hAnsi="Arial" w:cs="Arial"/>
          <w:bCs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lang w:val="en-US"/>
        </w:rPr>
        <w:t>cenu</w:t>
      </w:r>
      <w:proofErr w:type="spellEnd"/>
      <w:r>
        <w:rPr>
          <w:rFonts w:ascii="Arial" w:eastAsia="Arial" w:hAnsi="Arial" w:cs="Arial"/>
          <w:bCs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lang w:val="en-US"/>
        </w:rPr>
        <w:t>i</w:t>
      </w:r>
      <w:proofErr w:type="spellEnd"/>
      <w:r>
        <w:rPr>
          <w:rFonts w:ascii="Arial" w:eastAsia="Arial" w:hAnsi="Arial" w:cs="Arial"/>
          <w:bCs/>
          <w:lang w:val="en-US"/>
        </w:rPr>
        <w:t xml:space="preserve"> </w:t>
      </w:r>
      <w:proofErr w:type="spellStart"/>
      <w:r>
        <w:rPr>
          <w:rFonts w:ascii="Arial" w:eastAsia="Arial" w:hAnsi="Arial" w:cs="Arial"/>
          <w:bCs/>
          <w:lang w:val="en-US"/>
        </w:rPr>
        <w:t>preuzme</w:t>
      </w:r>
      <w:proofErr w:type="spellEnd"/>
      <w:r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robu</w:t>
      </w:r>
      <w:proofErr w:type="spellEnd"/>
      <w:r w:rsidRPr="00E83998">
        <w:rPr>
          <w:rFonts w:ascii="Arial" w:eastAsia="Arial" w:hAnsi="Arial" w:cs="Arial"/>
          <w:bCs/>
          <w:lang w:val="en-US"/>
        </w:rPr>
        <w:t>.</w:t>
      </w:r>
      <w:proofErr w:type="gramEnd"/>
      <w:r w:rsidRPr="00E83998">
        <w:rPr>
          <w:rFonts w:ascii="Arial" w:eastAsia="Arial" w:hAnsi="Arial" w:cs="Arial"/>
          <w:bCs/>
          <w:lang w:val="en-US"/>
        </w:rPr>
        <w:br/>
      </w:r>
      <w:proofErr w:type="spellStart"/>
      <w:r w:rsidRPr="00E83998">
        <w:rPr>
          <w:rFonts w:ascii="Arial" w:eastAsia="Arial" w:hAnsi="Arial" w:cs="Arial"/>
          <w:bCs/>
          <w:lang w:val="en-US"/>
        </w:rPr>
        <w:t>Ovaj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ugovor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je </w:t>
      </w:r>
      <w:proofErr w:type="spellStart"/>
      <w:r w:rsidRPr="00E83998">
        <w:rPr>
          <w:rFonts w:ascii="Arial" w:eastAsia="Arial" w:hAnsi="Arial" w:cs="Arial"/>
          <w:bCs/>
          <w:lang w:val="en-US"/>
        </w:rPr>
        <w:t>zaključen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kao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ugovor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o </w:t>
      </w:r>
      <w:proofErr w:type="spellStart"/>
      <w:r w:rsidRPr="00E83998">
        <w:rPr>
          <w:rFonts w:ascii="Arial" w:eastAsia="Arial" w:hAnsi="Arial" w:cs="Arial"/>
          <w:bCs/>
          <w:lang w:val="en-US"/>
        </w:rPr>
        <w:t>prodaji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proofErr w:type="gramStart"/>
      <w:r w:rsidRPr="00E83998">
        <w:rPr>
          <w:rFonts w:ascii="Arial" w:eastAsia="Arial" w:hAnsi="Arial" w:cs="Arial"/>
          <w:bCs/>
          <w:lang w:val="en-US"/>
        </w:rPr>
        <w:t>na</w:t>
      </w:r>
      <w:proofErr w:type="spellEnd"/>
      <w:proofErr w:type="gram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daljinu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u </w:t>
      </w:r>
      <w:proofErr w:type="spellStart"/>
      <w:r w:rsidRPr="00E83998">
        <w:rPr>
          <w:rFonts w:ascii="Arial" w:eastAsia="Arial" w:hAnsi="Arial" w:cs="Arial"/>
          <w:bCs/>
          <w:lang w:val="en-US"/>
        </w:rPr>
        <w:t>smislu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Zakona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o </w:t>
      </w:r>
      <w:proofErr w:type="spellStart"/>
      <w:r w:rsidRPr="00E83998">
        <w:rPr>
          <w:rFonts w:ascii="Arial" w:eastAsia="Arial" w:hAnsi="Arial" w:cs="Arial"/>
          <w:bCs/>
          <w:lang w:val="en-US"/>
        </w:rPr>
        <w:t>zaštiti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potrošača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(</w:t>
      </w:r>
      <w:proofErr w:type="spellStart"/>
      <w:r w:rsidRPr="00E83998">
        <w:rPr>
          <w:rFonts w:ascii="Arial" w:eastAsia="Arial" w:hAnsi="Arial" w:cs="Arial"/>
          <w:bCs/>
          <w:lang w:val="en-US"/>
        </w:rPr>
        <w:t>dalje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: </w:t>
      </w:r>
      <w:proofErr w:type="spellStart"/>
      <w:r w:rsidRPr="00E83998">
        <w:rPr>
          <w:rFonts w:ascii="Arial" w:eastAsia="Arial" w:hAnsi="Arial" w:cs="Arial"/>
          <w:bCs/>
          <w:lang w:val="en-US"/>
        </w:rPr>
        <w:t>Zakon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), </w:t>
      </w:r>
      <w:proofErr w:type="spellStart"/>
      <w:r w:rsidRPr="00E83998">
        <w:rPr>
          <w:rFonts w:ascii="Arial" w:eastAsia="Arial" w:hAnsi="Arial" w:cs="Arial"/>
          <w:bCs/>
          <w:lang w:val="en-US"/>
        </w:rPr>
        <w:t>jer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je </w:t>
      </w:r>
      <w:proofErr w:type="spellStart"/>
      <w:r w:rsidRPr="00E83998">
        <w:rPr>
          <w:rFonts w:ascii="Arial" w:eastAsia="Arial" w:hAnsi="Arial" w:cs="Arial"/>
          <w:bCs/>
          <w:lang w:val="en-US"/>
        </w:rPr>
        <w:t>zaključen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putem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internet </w:t>
      </w:r>
      <w:proofErr w:type="spellStart"/>
      <w:r w:rsidRPr="00E83998">
        <w:rPr>
          <w:rFonts w:ascii="Arial" w:eastAsia="Arial" w:hAnsi="Arial" w:cs="Arial"/>
          <w:bCs/>
          <w:lang w:val="en-US"/>
        </w:rPr>
        <w:t>stranice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hyperlink r:id="rId7" w:history="1">
        <w:r w:rsidRPr="00FC6668">
          <w:rPr>
            <w:rStyle w:val="Hyperlink"/>
            <w:rFonts w:ascii="Arial" w:eastAsia="Arial" w:hAnsi="Arial" w:cs="Arial"/>
            <w:bCs/>
            <w:lang w:val="en-US"/>
          </w:rPr>
          <w:t>www.startbuzzle.com</w:t>
        </w:r>
      </w:hyperlink>
      <w:r w:rsidRPr="00E83998">
        <w:rPr>
          <w:rFonts w:ascii="Arial" w:eastAsia="Arial" w:hAnsi="Arial" w:cs="Arial"/>
          <w:bCs/>
          <w:lang w:val="en-US"/>
        </w:rPr>
        <w:t>.</w:t>
      </w:r>
    </w:p>
    <w:p w:rsidR="00E83998" w:rsidRPr="00E83998" w:rsidRDefault="00E83998" w:rsidP="00E83998">
      <w:pPr>
        <w:pStyle w:val="BodyText"/>
        <w:spacing w:before="73" w:line="242" w:lineRule="auto"/>
        <w:ind w:right="55"/>
        <w:jc w:val="both"/>
        <w:rPr>
          <w:rFonts w:ascii="Arial" w:eastAsia="Arial" w:hAnsi="Arial" w:cs="Arial"/>
          <w:bCs/>
          <w:lang w:val="en-US"/>
        </w:rPr>
      </w:pPr>
    </w:p>
    <w:p w:rsidR="00E83998" w:rsidRPr="00E83998" w:rsidRDefault="00E6222C" w:rsidP="00E83998">
      <w:pPr>
        <w:pStyle w:val="BodyText"/>
        <w:spacing w:before="73" w:line="242" w:lineRule="auto"/>
        <w:ind w:left="52" w:right="55"/>
        <w:jc w:val="both"/>
        <w:rPr>
          <w:rFonts w:ascii="Arial" w:eastAsia="Arial" w:hAnsi="Arial" w:cs="Arial"/>
          <w:bCs/>
          <w:lang w:val="en-US"/>
        </w:rPr>
      </w:pPr>
      <w:r w:rsidRPr="00E6222C">
        <w:rPr>
          <w:rFonts w:ascii="Arial" w:eastAsia="Arial" w:hAnsi="Arial" w:cs="Arial"/>
          <w:bCs/>
          <w:lang w:val="en-US"/>
        </w:rPr>
        <w:pict>
          <v:rect id="_x0000_i1029" style="width:0;height:1.5pt" o:hralign="center" o:hrstd="t" o:hr="t" fillcolor="#a0a0a0" stroked="f"/>
        </w:pict>
      </w:r>
    </w:p>
    <w:p w:rsidR="00E83998" w:rsidRPr="00E83998" w:rsidRDefault="00E83998" w:rsidP="00E83998">
      <w:pPr>
        <w:pStyle w:val="BodyText"/>
        <w:spacing w:before="73" w:line="242" w:lineRule="auto"/>
        <w:ind w:left="52" w:right="55"/>
        <w:jc w:val="both"/>
        <w:rPr>
          <w:rFonts w:ascii="Arial" w:eastAsia="Arial" w:hAnsi="Arial" w:cs="Arial"/>
          <w:bCs/>
          <w:lang w:val="en-US"/>
        </w:rPr>
      </w:pPr>
      <w:r w:rsidRPr="00E83998">
        <w:rPr>
          <w:rFonts w:ascii="Arial" w:eastAsia="Arial" w:hAnsi="Arial" w:cs="Arial"/>
          <w:bCs/>
          <w:lang w:val="en-US"/>
        </w:rPr>
        <w:t>Član2</w:t>
      </w:r>
      <w:r w:rsidRPr="00E83998">
        <w:rPr>
          <w:rFonts w:ascii="Arial" w:eastAsia="Arial" w:hAnsi="Arial" w:cs="Arial"/>
          <w:bCs/>
          <w:lang w:val="en-US"/>
        </w:rPr>
        <w:br/>
      </w:r>
      <w:proofErr w:type="spellStart"/>
      <w:r w:rsidRPr="00E83998">
        <w:rPr>
          <w:rFonts w:ascii="Arial" w:eastAsia="Arial" w:hAnsi="Arial" w:cs="Arial"/>
          <w:bCs/>
          <w:lang w:val="en-US"/>
        </w:rPr>
        <w:t>Kupac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zaključenjem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ovog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ugovora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potvrđuje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da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ga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je </w:t>
      </w:r>
      <w:proofErr w:type="spellStart"/>
      <w:r w:rsidRPr="00E83998">
        <w:rPr>
          <w:rFonts w:ascii="Arial" w:eastAsia="Arial" w:hAnsi="Arial" w:cs="Arial"/>
          <w:bCs/>
          <w:lang w:val="en-US"/>
        </w:rPr>
        <w:t>Prodavac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pre </w:t>
      </w:r>
      <w:proofErr w:type="spellStart"/>
      <w:r w:rsidRPr="00E83998">
        <w:rPr>
          <w:rFonts w:ascii="Arial" w:eastAsia="Arial" w:hAnsi="Arial" w:cs="Arial"/>
          <w:bCs/>
          <w:lang w:val="en-US"/>
        </w:rPr>
        <w:t>njegovog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zaključenja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obavestio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o:</w:t>
      </w:r>
    </w:p>
    <w:p w:rsidR="00E83998" w:rsidRPr="00E83998" w:rsidRDefault="00E83998" w:rsidP="00E83998">
      <w:pPr>
        <w:pStyle w:val="BodyText"/>
        <w:numPr>
          <w:ilvl w:val="0"/>
          <w:numId w:val="5"/>
        </w:numPr>
        <w:spacing w:before="73" w:line="242" w:lineRule="auto"/>
        <w:ind w:right="55"/>
        <w:jc w:val="both"/>
        <w:rPr>
          <w:rFonts w:ascii="Arial" w:eastAsia="Arial" w:hAnsi="Arial" w:cs="Arial"/>
          <w:bCs/>
          <w:lang w:val="en-US"/>
        </w:rPr>
      </w:pPr>
      <w:proofErr w:type="spellStart"/>
      <w:r w:rsidRPr="00E83998">
        <w:rPr>
          <w:rFonts w:ascii="Arial" w:eastAsia="Arial" w:hAnsi="Arial" w:cs="Arial"/>
          <w:bCs/>
          <w:lang w:val="en-US"/>
        </w:rPr>
        <w:t>osnovnim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obeležjima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robe;</w:t>
      </w:r>
    </w:p>
    <w:p w:rsidR="00E83998" w:rsidRPr="00E83998" w:rsidRDefault="00E83998" w:rsidP="00E83998">
      <w:pPr>
        <w:pStyle w:val="BodyText"/>
        <w:numPr>
          <w:ilvl w:val="0"/>
          <w:numId w:val="5"/>
        </w:numPr>
        <w:spacing w:before="73" w:line="242" w:lineRule="auto"/>
        <w:ind w:right="55"/>
        <w:jc w:val="both"/>
        <w:rPr>
          <w:rFonts w:ascii="Arial" w:eastAsia="Arial" w:hAnsi="Arial" w:cs="Arial"/>
          <w:bCs/>
          <w:lang w:val="en-US"/>
        </w:rPr>
      </w:pPr>
      <w:proofErr w:type="spellStart"/>
      <w:r w:rsidRPr="00E83998">
        <w:rPr>
          <w:rFonts w:ascii="Arial" w:eastAsia="Arial" w:hAnsi="Arial" w:cs="Arial"/>
          <w:bCs/>
          <w:lang w:val="en-US"/>
        </w:rPr>
        <w:t>poslovnom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imenu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, </w:t>
      </w:r>
      <w:proofErr w:type="spellStart"/>
      <w:r w:rsidRPr="00E83998">
        <w:rPr>
          <w:rFonts w:ascii="Arial" w:eastAsia="Arial" w:hAnsi="Arial" w:cs="Arial"/>
          <w:bCs/>
          <w:lang w:val="en-US"/>
        </w:rPr>
        <w:t>matičnom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broju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, </w:t>
      </w:r>
      <w:proofErr w:type="spellStart"/>
      <w:r w:rsidRPr="00E83998">
        <w:rPr>
          <w:rFonts w:ascii="Arial" w:eastAsia="Arial" w:hAnsi="Arial" w:cs="Arial"/>
          <w:bCs/>
          <w:lang w:val="en-US"/>
        </w:rPr>
        <w:t>adresi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sedišta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i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broju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telefona</w:t>
      </w:r>
      <w:proofErr w:type="spellEnd"/>
      <w:r w:rsidRPr="00E83998">
        <w:rPr>
          <w:rFonts w:ascii="Arial" w:eastAsia="Arial" w:hAnsi="Arial" w:cs="Arial"/>
          <w:bCs/>
          <w:lang w:val="en-US"/>
        </w:rPr>
        <w:t>;</w:t>
      </w:r>
    </w:p>
    <w:p w:rsidR="00E83998" w:rsidRPr="00E83998" w:rsidRDefault="00E83998" w:rsidP="00E83998">
      <w:pPr>
        <w:pStyle w:val="BodyText"/>
        <w:numPr>
          <w:ilvl w:val="0"/>
          <w:numId w:val="5"/>
        </w:numPr>
        <w:spacing w:before="73" w:line="242" w:lineRule="auto"/>
        <w:ind w:right="55"/>
        <w:jc w:val="both"/>
        <w:rPr>
          <w:rFonts w:ascii="Arial" w:eastAsia="Arial" w:hAnsi="Arial" w:cs="Arial"/>
          <w:bCs/>
          <w:lang w:val="en-US"/>
        </w:rPr>
      </w:pPr>
      <w:proofErr w:type="spellStart"/>
      <w:r w:rsidRPr="00E83998">
        <w:rPr>
          <w:rFonts w:ascii="Arial" w:eastAsia="Arial" w:hAnsi="Arial" w:cs="Arial"/>
          <w:bCs/>
          <w:lang w:val="en-US"/>
        </w:rPr>
        <w:t>prodajnoj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ceni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, </w:t>
      </w:r>
      <w:proofErr w:type="spellStart"/>
      <w:r w:rsidRPr="00E83998">
        <w:rPr>
          <w:rFonts w:ascii="Arial" w:eastAsia="Arial" w:hAnsi="Arial" w:cs="Arial"/>
          <w:bCs/>
          <w:lang w:val="en-US"/>
        </w:rPr>
        <w:t>kao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i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o </w:t>
      </w:r>
      <w:proofErr w:type="spellStart"/>
      <w:r w:rsidRPr="00E83998">
        <w:rPr>
          <w:rFonts w:ascii="Arial" w:eastAsia="Arial" w:hAnsi="Arial" w:cs="Arial"/>
          <w:bCs/>
          <w:lang w:val="en-US"/>
        </w:rPr>
        <w:t>svim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dodatnim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poštanskim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troškovima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i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troškovima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transporta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i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isporuke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i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obavezi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Kupca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da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ih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snosi</w:t>
      </w:r>
      <w:proofErr w:type="spellEnd"/>
      <w:r w:rsidRPr="00E83998">
        <w:rPr>
          <w:rFonts w:ascii="Arial" w:eastAsia="Arial" w:hAnsi="Arial" w:cs="Arial"/>
          <w:bCs/>
          <w:lang w:val="en-US"/>
        </w:rPr>
        <w:t>;</w:t>
      </w:r>
    </w:p>
    <w:p w:rsidR="00E83998" w:rsidRPr="00E83998" w:rsidRDefault="00E83998" w:rsidP="00E83998">
      <w:pPr>
        <w:pStyle w:val="BodyText"/>
        <w:numPr>
          <w:ilvl w:val="0"/>
          <w:numId w:val="5"/>
        </w:numPr>
        <w:spacing w:before="73" w:line="242" w:lineRule="auto"/>
        <w:ind w:right="55"/>
        <w:jc w:val="both"/>
        <w:rPr>
          <w:rFonts w:ascii="Arial" w:eastAsia="Arial" w:hAnsi="Arial" w:cs="Arial"/>
          <w:bCs/>
          <w:lang w:val="en-US"/>
        </w:rPr>
      </w:pPr>
      <w:proofErr w:type="spellStart"/>
      <w:r w:rsidRPr="00E83998">
        <w:rPr>
          <w:rFonts w:ascii="Arial" w:eastAsia="Arial" w:hAnsi="Arial" w:cs="Arial"/>
          <w:bCs/>
          <w:lang w:val="en-US"/>
        </w:rPr>
        <w:t>načinu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plaćanja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, </w:t>
      </w:r>
      <w:proofErr w:type="spellStart"/>
      <w:r w:rsidRPr="00E83998">
        <w:rPr>
          <w:rFonts w:ascii="Arial" w:eastAsia="Arial" w:hAnsi="Arial" w:cs="Arial"/>
          <w:bCs/>
          <w:lang w:val="en-US"/>
        </w:rPr>
        <w:t>načinu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i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roku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isporuke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, </w:t>
      </w:r>
      <w:proofErr w:type="spellStart"/>
      <w:r w:rsidRPr="00E83998">
        <w:rPr>
          <w:rFonts w:ascii="Arial" w:eastAsia="Arial" w:hAnsi="Arial" w:cs="Arial"/>
          <w:bCs/>
          <w:lang w:val="en-US"/>
        </w:rPr>
        <w:t>načinu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izvršenja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drugih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ugovornih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obaveza</w:t>
      </w:r>
      <w:proofErr w:type="spellEnd"/>
      <w:r w:rsidRPr="00E83998">
        <w:rPr>
          <w:rFonts w:ascii="Arial" w:eastAsia="Arial" w:hAnsi="Arial" w:cs="Arial"/>
          <w:bCs/>
          <w:lang w:val="en-US"/>
        </w:rPr>
        <w:t>;</w:t>
      </w:r>
    </w:p>
    <w:p w:rsidR="00E83998" w:rsidRPr="00E83998" w:rsidRDefault="00E83998" w:rsidP="00E83998">
      <w:pPr>
        <w:pStyle w:val="BodyText"/>
        <w:numPr>
          <w:ilvl w:val="0"/>
          <w:numId w:val="5"/>
        </w:numPr>
        <w:spacing w:before="73" w:line="242" w:lineRule="auto"/>
        <w:ind w:right="55"/>
        <w:jc w:val="both"/>
        <w:rPr>
          <w:rFonts w:ascii="Arial" w:eastAsia="Arial" w:hAnsi="Arial" w:cs="Arial"/>
          <w:bCs/>
          <w:lang w:val="en-US"/>
        </w:rPr>
      </w:pPr>
      <w:proofErr w:type="spellStart"/>
      <w:r w:rsidRPr="00E83998">
        <w:rPr>
          <w:rFonts w:ascii="Arial" w:eastAsia="Arial" w:hAnsi="Arial" w:cs="Arial"/>
          <w:bCs/>
          <w:lang w:val="en-US"/>
        </w:rPr>
        <w:t>postojanju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zakonske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odgovornosti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Prodavca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zbog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nesaobraznosti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robe </w:t>
      </w:r>
      <w:proofErr w:type="spellStart"/>
      <w:r w:rsidRPr="00E83998">
        <w:rPr>
          <w:rFonts w:ascii="Arial" w:eastAsia="Arial" w:hAnsi="Arial" w:cs="Arial"/>
          <w:bCs/>
          <w:lang w:val="en-US"/>
        </w:rPr>
        <w:t>ugovoru</w:t>
      </w:r>
      <w:proofErr w:type="spellEnd"/>
      <w:r w:rsidRPr="00E83998">
        <w:rPr>
          <w:rFonts w:ascii="Arial" w:eastAsia="Arial" w:hAnsi="Arial" w:cs="Arial"/>
          <w:bCs/>
          <w:lang w:val="en-US"/>
        </w:rPr>
        <w:t>;</w:t>
      </w:r>
    </w:p>
    <w:p w:rsidR="00E83998" w:rsidRPr="00E83998" w:rsidRDefault="00E83998" w:rsidP="00E83998">
      <w:pPr>
        <w:pStyle w:val="BodyText"/>
        <w:numPr>
          <w:ilvl w:val="0"/>
          <w:numId w:val="5"/>
        </w:numPr>
        <w:spacing w:before="73" w:line="242" w:lineRule="auto"/>
        <w:ind w:right="55"/>
        <w:jc w:val="both"/>
        <w:rPr>
          <w:rFonts w:ascii="Arial" w:eastAsia="Arial" w:hAnsi="Arial" w:cs="Arial"/>
          <w:bCs/>
          <w:lang w:val="en-US"/>
        </w:rPr>
      </w:pPr>
      <w:proofErr w:type="spellStart"/>
      <w:r w:rsidRPr="00E83998">
        <w:rPr>
          <w:rFonts w:ascii="Arial" w:eastAsia="Arial" w:hAnsi="Arial" w:cs="Arial"/>
          <w:bCs/>
          <w:lang w:val="en-US"/>
        </w:rPr>
        <w:t>načinu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izjavljivanja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reklamacije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Prodavcu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, a </w:t>
      </w:r>
      <w:proofErr w:type="spellStart"/>
      <w:r w:rsidRPr="00E83998">
        <w:rPr>
          <w:rFonts w:ascii="Arial" w:eastAsia="Arial" w:hAnsi="Arial" w:cs="Arial"/>
          <w:bCs/>
          <w:lang w:val="en-US"/>
        </w:rPr>
        <w:t>naročito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o </w:t>
      </w:r>
      <w:proofErr w:type="spellStart"/>
      <w:r w:rsidRPr="00E83998">
        <w:rPr>
          <w:rFonts w:ascii="Arial" w:eastAsia="Arial" w:hAnsi="Arial" w:cs="Arial"/>
          <w:bCs/>
          <w:lang w:val="en-US"/>
        </w:rPr>
        <w:t>mestu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prijema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i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načinu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postupanja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Prodavca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po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njima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, </w:t>
      </w:r>
      <w:proofErr w:type="spellStart"/>
      <w:r w:rsidRPr="00E83998">
        <w:rPr>
          <w:rFonts w:ascii="Arial" w:eastAsia="Arial" w:hAnsi="Arial" w:cs="Arial"/>
          <w:bCs/>
          <w:lang w:val="en-US"/>
        </w:rPr>
        <w:t>kao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i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uslovima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koji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se </w:t>
      </w:r>
      <w:proofErr w:type="spellStart"/>
      <w:r w:rsidRPr="00E83998">
        <w:rPr>
          <w:rFonts w:ascii="Arial" w:eastAsia="Arial" w:hAnsi="Arial" w:cs="Arial"/>
          <w:bCs/>
          <w:lang w:val="en-US"/>
        </w:rPr>
        <w:t>odnose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na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ostvarivanje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prava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Kupca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po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osnovu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saobraznosti</w:t>
      </w:r>
      <w:proofErr w:type="spellEnd"/>
      <w:r w:rsidRPr="00E83998">
        <w:rPr>
          <w:rFonts w:ascii="Arial" w:eastAsia="Arial" w:hAnsi="Arial" w:cs="Arial"/>
          <w:bCs/>
          <w:lang w:val="en-US"/>
        </w:rPr>
        <w:t>;</w:t>
      </w:r>
    </w:p>
    <w:p w:rsidR="00E83998" w:rsidRPr="00E83998" w:rsidRDefault="00E83998" w:rsidP="00E83998">
      <w:pPr>
        <w:pStyle w:val="BodyText"/>
        <w:numPr>
          <w:ilvl w:val="0"/>
          <w:numId w:val="5"/>
        </w:numPr>
        <w:spacing w:before="73" w:line="242" w:lineRule="auto"/>
        <w:ind w:right="55"/>
        <w:jc w:val="both"/>
        <w:rPr>
          <w:rFonts w:ascii="Arial" w:eastAsia="Arial" w:hAnsi="Arial" w:cs="Arial"/>
          <w:bCs/>
          <w:lang w:val="en-US"/>
        </w:rPr>
      </w:pPr>
      <w:proofErr w:type="spellStart"/>
      <w:r w:rsidRPr="00E83998">
        <w:rPr>
          <w:rFonts w:ascii="Arial" w:eastAsia="Arial" w:hAnsi="Arial" w:cs="Arial"/>
          <w:bCs/>
          <w:lang w:val="en-US"/>
        </w:rPr>
        <w:t>uslovima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, </w:t>
      </w:r>
      <w:proofErr w:type="spellStart"/>
      <w:r w:rsidRPr="00E83998">
        <w:rPr>
          <w:rFonts w:ascii="Arial" w:eastAsia="Arial" w:hAnsi="Arial" w:cs="Arial"/>
          <w:bCs/>
          <w:lang w:val="en-US"/>
        </w:rPr>
        <w:t>vremenskom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roku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i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postupku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za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ostvarivanje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prava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na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odustanak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od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ugovora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u </w:t>
      </w:r>
      <w:proofErr w:type="spellStart"/>
      <w:r w:rsidRPr="00E83998">
        <w:rPr>
          <w:rFonts w:ascii="Arial" w:eastAsia="Arial" w:hAnsi="Arial" w:cs="Arial"/>
          <w:bCs/>
          <w:lang w:val="en-US"/>
        </w:rPr>
        <w:t>skladu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sa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Zakonom</w:t>
      </w:r>
      <w:proofErr w:type="spellEnd"/>
      <w:r w:rsidRPr="00E83998">
        <w:rPr>
          <w:rFonts w:ascii="Arial" w:eastAsia="Arial" w:hAnsi="Arial" w:cs="Arial"/>
          <w:bCs/>
          <w:lang w:val="en-US"/>
        </w:rPr>
        <w:t>;</w:t>
      </w:r>
    </w:p>
    <w:p w:rsidR="00E83998" w:rsidRPr="00E83998" w:rsidRDefault="00E83998" w:rsidP="00E83998">
      <w:pPr>
        <w:pStyle w:val="BodyText"/>
        <w:numPr>
          <w:ilvl w:val="0"/>
          <w:numId w:val="5"/>
        </w:numPr>
        <w:spacing w:before="73" w:line="242" w:lineRule="auto"/>
        <w:ind w:right="55"/>
        <w:jc w:val="both"/>
        <w:rPr>
          <w:rFonts w:ascii="Arial" w:eastAsia="Arial" w:hAnsi="Arial" w:cs="Arial"/>
          <w:bCs/>
          <w:lang w:val="en-US"/>
        </w:rPr>
      </w:pPr>
      <w:proofErr w:type="spellStart"/>
      <w:r w:rsidRPr="00E83998">
        <w:rPr>
          <w:rFonts w:ascii="Arial" w:eastAsia="Arial" w:hAnsi="Arial" w:cs="Arial"/>
          <w:bCs/>
          <w:lang w:val="en-US"/>
        </w:rPr>
        <w:t>obavezi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da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plati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Prodavcu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razumne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troškove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zbog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odustanka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u </w:t>
      </w:r>
      <w:proofErr w:type="spellStart"/>
      <w:r w:rsidRPr="00E83998">
        <w:rPr>
          <w:rFonts w:ascii="Arial" w:eastAsia="Arial" w:hAnsi="Arial" w:cs="Arial"/>
          <w:bCs/>
          <w:lang w:val="en-US"/>
        </w:rPr>
        <w:t>skladu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sa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Zakonom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, </w:t>
      </w:r>
      <w:proofErr w:type="spellStart"/>
      <w:r w:rsidRPr="00E83998">
        <w:rPr>
          <w:rFonts w:ascii="Arial" w:eastAsia="Arial" w:hAnsi="Arial" w:cs="Arial"/>
          <w:bCs/>
          <w:lang w:val="en-US"/>
        </w:rPr>
        <w:t>odnosno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direktne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troškove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vraćanja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robe </w:t>
      </w:r>
      <w:proofErr w:type="spellStart"/>
      <w:r w:rsidRPr="00E83998">
        <w:rPr>
          <w:rFonts w:ascii="Arial" w:eastAsia="Arial" w:hAnsi="Arial" w:cs="Arial"/>
          <w:bCs/>
          <w:lang w:val="en-US"/>
        </w:rPr>
        <w:t>Prodavcu</w:t>
      </w:r>
      <w:proofErr w:type="spellEnd"/>
      <w:r w:rsidRPr="00E83998">
        <w:rPr>
          <w:rFonts w:ascii="Arial" w:eastAsia="Arial" w:hAnsi="Arial" w:cs="Arial"/>
          <w:bCs/>
          <w:lang w:val="en-US"/>
        </w:rPr>
        <w:t>;</w:t>
      </w:r>
    </w:p>
    <w:p w:rsidR="00E83998" w:rsidRPr="00E83998" w:rsidRDefault="00E83998" w:rsidP="00E83998">
      <w:pPr>
        <w:pStyle w:val="BodyText"/>
        <w:numPr>
          <w:ilvl w:val="0"/>
          <w:numId w:val="5"/>
        </w:numPr>
        <w:spacing w:before="73" w:line="242" w:lineRule="auto"/>
        <w:ind w:right="55"/>
        <w:jc w:val="both"/>
        <w:rPr>
          <w:rFonts w:ascii="Arial" w:eastAsia="Arial" w:hAnsi="Arial" w:cs="Arial"/>
          <w:bCs/>
          <w:lang w:val="en-US"/>
        </w:rPr>
      </w:pPr>
      <w:proofErr w:type="spellStart"/>
      <w:r w:rsidRPr="00E83998">
        <w:rPr>
          <w:rFonts w:ascii="Arial" w:eastAsia="Arial" w:hAnsi="Arial" w:cs="Arial"/>
          <w:bCs/>
          <w:lang w:val="en-US"/>
        </w:rPr>
        <w:t>podatku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da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Kupac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ne </w:t>
      </w:r>
      <w:proofErr w:type="spellStart"/>
      <w:r w:rsidRPr="00E83998">
        <w:rPr>
          <w:rFonts w:ascii="Arial" w:eastAsia="Arial" w:hAnsi="Arial" w:cs="Arial"/>
          <w:bCs/>
          <w:lang w:val="en-US"/>
        </w:rPr>
        <w:t>može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da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koristi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pravo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na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odustanak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ili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okolnostima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pod </w:t>
      </w:r>
      <w:proofErr w:type="spellStart"/>
      <w:r w:rsidRPr="00E83998">
        <w:rPr>
          <w:rFonts w:ascii="Arial" w:eastAsia="Arial" w:hAnsi="Arial" w:cs="Arial"/>
          <w:bCs/>
          <w:lang w:val="en-US"/>
        </w:rPr>
        <w:t>kojima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Kupac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gubi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pravo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na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odustanak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od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ugovora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(</w:t>
      </w:r>
      <w:proofErr w:type="spellStart"/>
      <w:r w:rsidRPr="00E83998">
        <w:rPr>
          <w:rFonts w:ascii="Arial" w:eastAsia="Arial" w:hAnsi="Arial" w:cs="Arial"/>
          <w:bCs/>
          <w:lang w:val="en-US"/>
        </w:rPr>
        <w:t>ako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je </w:t>
      </w:r>
      <w:proofErr w:type="spellStart"/>
      <w:r w:rsidRPr="00E83998">
        <w:rPr>
          <w:rFonts w:ascii="Arial" w:eastAsia="Arial" w:hAnsi="Arial" w:cs="Arial"/>
          <w:bCs/>
          <w:lang w:val="en-US"/>
        </w:rPr>
        <w:t>tako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predviđeno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zakonom</w:t>
      </w:r>
      <w:proofErr w:type="spellEnd"/>
      <w:r w:rsidRPr="00E83998">
        <w:rPr>
          <w:rFonts w:ascii="Arial" w:eastAsia="Arial" w:hAnsi="Arial" w:cs="Arial"/>
          <w:bCs/>
          <w:lang w:val="en-US"/>
        </w:rPr>
        <w:t>),</w:t>
      </w:r>
    </w:p>
    <w:p w:rsidR="00E83998" w:rsidRPr="00E83998" w:rsidRDefault="00E83998" w:rsidP="00E83998">
      <w:pPr>
        <w:pStyle w:val="BodyText"/>
        <w:numPr>
          <w:ilvl w:val="0"/>
          <w:numId w:val="5"/>
        </w:numPr>
        <w:spacing w:before="73" w:line="242" w:lineRule="auto"/>
        <w:ind w:right="55"/>
        <w:jc w:val="both"/>
        <w:rPr>
          <w:rFonts w:ascii="Arial" w:eastAsia="Arial" w:hAnsi="Arial" w:cs="Arial"/>
          <w:bCs/>
          <w:lang w:val="en-US"/>
        </w:rPr>
      </w:pPr>
      <w:proofErr w:type="gramStart"/>
      <w:r w:rsidRPr="00E83998">
        <w:rPr>
          <w:rFonts w:ascii="Arial" w:eastAsia="Arial" w:hAnsi="Arial" w:cs="Arial"/>
          <w:bCs/>
          <w:lang w:val="en-US"/>
        </w:rPr>
        <w:t>o</w:t>
      </w:r>
      <w:proofErr w:type="gram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mogućnosti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vansudskog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rešavanja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spora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i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obavezi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Prodavca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da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učestvuje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u </w:t>
      </w:r>
      <w:proofErr w:type="spellStart"/>
      <w:r w:rsidRPr="00E83998">
        <w:rPr>
          <w:rFonts w:ascii="Arial" w:eastAsia="Arial" w:hAnsi="Arial" w:cs="Arial"/>
          <w:bCs/>
          <w:lang w:val="en-US"/>
        </w:rPr>
        <w:t>postupku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vansudskog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rešavanja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spora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pred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telom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, u </w:t>
      </w:r>
      <w:proofErr w:type="spellStart"/>
      <w:r w:rsidRPr="00E83998">
        <w:rPr>
          <w:rFonts w:ascii="Arial" w:eastAsia="Arial" w:hAnsi="Arial" w:cs="Arial"/>
          <w:bCs/>
          <w:lang w:val="en-US"/>
        </w:rPr>
        <w:t>skladu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sa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Zakonom</w:t>
      </w:r>
      <w:proofErr w:type="spellEnd"/>
      <w:r w:rsidRPr="00E83998">
        <w:rPr>
          <w:rFonts w:ascii="Arial" w:eastAsia="Arial" w:hAnsi="Arial" w:cs="Arial"/>
          <w:bCs/>
          <w:lang w:val="en-US"/>
        </w:rPr>
        <w:t>.</w:t>
      </w:r>
    </w:p>
    <w:p w:rsidR="00E83998" w:rsidRPr="00E83998" w:rsidRDefault="00E6222C" w:rsidP="00E83998">
      <w:pPr>
        <w:pStyle w:val="BodyText"/>
        <w:spacing w:before="73" w:line="242" w:lineRule="auto"/>
        <w:ind w:left="52" w:right="55"/>
        <w:jc w:val="both"/>
        <w:rPr>
          <w:rFonts w:ascii="Arial" w:eastAsia="Arial" w:hAnsi="Arial" w:cs="Arial"/>
          <w:bCs/>
          <w:lang w:val="en-US"/>
        </w:rPr>
      </w:pPr>
      <w:r w:rsidRPr="00E6222C">
        <w:rPr>
          <w:rFonts w:ascii="Arial" w:eastAsia="Arial" w:hAnsi="Arial" w:cs="Arial"/>
          <w:bCs/>
          <w:lang w:val="en-US"/>
        </w:rPr>
        <w:pict>
          <v:rect id="_x0000_i1030" style="width:0;height:1.5pt" o:hralign="center" o:hrstd="t" o:hr="t" fillcolor="#a0a0a0" stroked="f"/>
        </w:pict>
      </w:r>
    </w:p>
    <w:p w:rsidR="00E83998" w:rsidRPr="00E83998" w:rsidRDefault="00C25591" w:rsidP="00C25591">
      <w:pPr>
        <w:pStyle w:val="BodyText"/>
        <w:spacing w:before="73" w:line="242" w:lineRule="auto"/>
        <w:ind w:left="52" w:right="55"/>
        <w:jc w:val="both"/>
        <w:rPr>
          <w:rFonts w:ascii="Arial" w:eastAsia="Arial" w:hAnsi="Arial" w:cs="Arial"/>
          <w:bCs/>
          <w:lang w:val="en-US"/>
        </w:rPr>
      </w:pPr>
      <w:r>
        <w:rPr>
          <w:rFonts w:ascii="Arial" w:eastAsia="Arial" w:hAnsi="Arial" w:cs="Arial"/>
          <w:bCs/>
          <w:lang w:val="en-US"/>
        </w:rPr>
        <w:t>Član</w:t>
      </w:r>
      <w:r w:rsidR="00E83998" w:rsidRPr="00E83998">
        <w:rPr>
          <w:rFonts w:ascii="Arial" w:eastAsia="Arial" w:hAnsi="Arial" w:cs="Arial"/>
          <w:bCs/>
          <w:lang w:val="en-US"/>
        </w:rPr>
        <w:t>3</w:t>
      </w:r>
      <w:r w:rsidR="00E83998" w:rsidRPr="00E83998">
        <w:rPr>
          <w:rFonts w:ascii="Arial" w:eastAsia="Arial" w:hAnsi="Arial" w:cs="Arial"/>
          <w:bCs/>
          <w:lang w:val="en-US"/>
        </w:rPr>
        <w:br/>
      </w:r>
      <w:proofErr w:type="spellStart"/>
      <w:r w:rsidR="00E83998" w:rsidRPr="00E83998">
        <w:rPr>
          <w:rFonts w:ascii="Arial" w:eastAsia="Arial" w:hAnsi="Arial" w:cs="Arial"/>
          <w:bCs/>
          <w:lang w:val="en-US"/>
        </w:rPr>
        <w:t>Kupac</w:t>
      </w:r>
      <w:proofErr w:type="spellEnd"/>
      <w:r w:rsidR="00E83998"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="00E83998" w:rsidRPr="00E83998">
        <w:rPr>
          <w:rFonts w:ascii="Arial" w:eastAsia="Arial" w:hAnsi="Arial" w:cs="Arial"/>
          <w:bCs/>
          <w:lang w:val="en-US"/>
        </w:rPr>
        <w:t>ima</w:t>
      </w:r>
      <w:proofErr w:type="spellEnd"/>
      <w:r w:rsidR="00E83998"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="00E83998" w:rsidRPr="00E83998">
        <w:rPr>
          <w:rFonts w:ascii="Arial" w:eastAsia="Arial" w:hAnsi="Arial" w:cs="Arial"/>
          <w:bCs/>
          <w:lang w:val="en-US"/>
        </w:rPr>
        <w:t>pravo</w:t>
      </w:r>
      <w:proofErr w:type="spellEnd"/>
      <w:r w:rsidR="00E83998"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="00E83998" w:rsidRPr="00E83998">
        <w:rPr>
          <w:rFonts w:ascii="Arial" w:eastAsia="Arial" w:hAnsi="Arial" w:cs="Arial"/>
          <w:bCs/>
          <w:lang w:val="en-US"/>
        </w:rPr>
        <w:t>na</w:t>
      </w:r>
      <w:proofErr w:type="spellEnd"/>
      <w:r w:rsidR="00E83998"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="00E83998" w:rsidRPr="00E83998">
        <w:rPr>
          <w:rFonts w:ascii="Arial" w:eastAsia="Arial" w:hAnsi="Arial" w:cs="Arial"/>
          <w:bCs/>
          <w:lang w:val="en-US"/>
        </w:rPr>
        <w:t>jednostrani</w:t>
      </w:r>
      <w:proofErr w:type="spellEnd"/>
      <w:r w:rsidR="00E83998"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="00E83998" w:rsidRPr="00E83998">
        <w:rPr>
          <w:rFonts w:ascii="Arial" w:eastAsia="Arial" w:hAnsi="Arial" w:cs="Arial"/>
          <w:bCs/>
          <w:lang w:val="en-US"/>
        </w:rPr>
        <w:t>raskid</w:t>
      </w:r>
      <w:proofErr w:type="spellEnd"/>
      <w:r w:rsidR="00E83998"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="00E83998" w:rsidRPr="00E83998">
        <w:rPr>
          <w:rFonts w:ascii="Arial" w:eastAsia="Arial" w:hAnsi="Arial" w:cs="Arial"/>
          <w:bCs/>
          <w:lang w:val="en-US"/>
        </w:rPr>
        <w:t>ovog</w:t>
      </w:r>
      <w:proofErr w:type="spellEnd"/>
      <w:r w:rsidR="00E83998"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="00E83998" w:rsidRPr="00E83998">
        <w:rPr>
          <w:rFonts w:ascii="Arial" w:eastAsia="Arial" w:hAnsi="Arial" w:cs="Arial"/>
          <w:bCs/>
          <w:lang w:val="en-US"/>
        </w:rPr>
        <w:t>ugovora</w:t>
      </w:r>
      <w:proofErr w:type="spellEnd"/>
      <w:r w:rsidR="00E83998" w:rsidRPr="00E83998">
        <w:rPr>
          <w:rFonts w:ascii="Arial" w:eastAsia="Arial" w:hAnsi="Arial" w:cs="Arial"/>
          <w:bCs/>
          <w:lang w:val="en-US"/>
        </w:rPr>
        <w:t xml:space="preserve">, </w:t>
      </w:r>
      <w:proofErr w:type="spellStart"/>
      <w:r w:rsidR="00E83998" w:rsidRPr="00E83998">
        <w:rPr>
          <w:rFonts w:ascii="Arial" w:eastAsia="Arial" w:hAnsi="Arial" w:cs="Arial"/>
          <w:bCs/>
          <w:lang w:val="en-US"/>
        </w:rPr>
        <w:t>bez</w:t>
      </w:r>
      <w:proofErr w:type="spellEnd"/>
      <w:r w:rsidR="00E83998"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="00E83998" w:rsidRPr="00E83998">
        <w:rPr>
          <w:rFonts w:ascii="Arial" w:eastAsia="Arial" w:hAnsi="Arial" w:cs="Arial"/>
          <w:bCs/>
          <w:lang w:val="en-US"/>
        </w:rPr>
        <w:t>navođenja</w:t>
      </w:r>
      <w:proofErr w:type="spellEnd"/>
      <w:r w:rsidR="00E83998"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="00E83998" w:rsidRPr="00E83998">
        <w:rPr>
          <w:rFonts w:ascii="Arial" w:eastAsia="Arial" w:hAnsi="Arial" w:cs="Arial"/>
          <w:bCs/>
          <w:lang w:val="en-US"/>
        </w:rPr>
        <w:t>razloga</w:t>
      </w:r>
      <w:proofErr w:type="spellEnd"/>
      <w:r w:rsidR="00E83998" w:rsidRPr="00E83998">
        <w:rPr>
          <w:rFonts w:ascii="Arial" w:eastAsia="Arial" w:hAnsi="Arial" w:cs="Arial"/>
          <w:bCs/>
          <w:lang w:val="en-US"/>
        </w:rPr>
        <w:t xml:space="preserve">, u </w:t>
      </w:r>
      <w:proofErr w:type="spellStart"/>
      <w:r w:rsidR="00E83998" w:rsidRPr="00E83998">
        <w:rPr>
          <w:rFonts w:ascii="Arial" w:eastAsia="Arial" w:hAnsi="Arial" w:cs="Arial"/>
          <w:bCs/>
          <w:lang w:val="en-US"/>
        </w:rPr>
        <w:t>roku</w:t>
      </w:r>
      <w:proofErr w:type="spellEnd"/>
      <w:r w:rsidR="00E83998"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="00E83998" w:rsidRPr="00E83998">
        <w:rPr>
          <w:rFonts w:ascii="Arial" w:eastAsia="Arial" w:hAnsi="Arial" w:cs="Arial"/>
          <w:bCs/>
          <w:lang w:val="en-US"/>
        </w:rPr>
        <w:t>od</w:t>
      </w:r>
      <w:proofErr w:type="spellEnd"/>
      <w:r w:rsidR="00E83998" w:rsidRPr="00E83998">
        <w:rPr>
          <w:rFonts w:ascii="Arial" w:eastAsia="Arial" w:hAnsi="Arial" w:cs="Arial"/>
          <w:bCs/>
          <w:lang w:val="en-US"/>
        </w:rPr>
        <w:t xml:space="preserve"> 14 </w:t>
      </w:r>
      <w:proofErr w:type="spellStart"/>
      <w:r w:rsidR="00E83998" w:rsidRPr="00E83998">
        <w:rPr>
          <w:rFonts w:ascii="Arial" w:eastAsia="Arial" w:hAnsi="Arial" w:cs="Arial"/>
          <w:bCs/>
          <w:lang w:val="en-US"/>
        </w:rPr>
        <w:t>dana</w:t>
      </w:r>
      <w:proofErr w:type="spellEnd"/>
      <w:r w:rsidR="00E83998"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="00E83998" w:rsidRPr="00E83998">
        <w:rPr>
          <w:rFonts w:ascii="Arial" w:eastAsia="Arial" w:hAnsi="Arial" w:cs="Arial"/>
          <w:bCs/>
          <w:lang w:val="en-US"/>
        </w:rPr>
        <w:t>od</w:t>
      </w:r>
      <w:proofErr w:type="spellEnd"/>
      <w:r w:rsidR="00E83998"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="00E83998" w:rsidRPr="00E83998">
        <w:rPr>
          <w:rFonts w:ascii="Arial" w:eastAsia="Arial" w:hAnsi="Arial" w:cs="Arial"/>
          <w:bCs/>
          <w:lang w:val="en-US"/>
        </w:rPr>
        <w:t>dana</w:t>
      </w:r>
      <w:proofErr w:type="spellEnd"/>
      <w:r w:rsidR="00E83998"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="00E83998" w:rsidRPr="00E83998">
        <w:rPr>
          <w:rFonts w:ascii="Arial" w:eastAsia="Arial" w:hAnsi="Arial" w:cs="Arial"/>
          <w:bCs/>
          <w:lang w:val="en-US"/>
        </w:rPr>
        <w:t>kada</w:t>
      </w:r>
      <w:proofErr w:type="spellEnd"/>
      <w:r w:rsidR="00E83998" w:rsidRPr="00E83998">
        <w:rPr>
          <w:rFonts w:ascii="Arial" w:eastAsia="Arial" w:hAnsi="Arial" w:cs="Arial"/>
          <w:bCs/>
          <w:lang w:val="en-US"/>
        </w:rPr>
        <w:t xml:space="preserve"> je </w:t>
      </w:r>
      <w:proofErr w:type="spellStart"/>
      <w:r w:rsidR="00E83998" w:rsidRPr="00E83998">
        <w:rPr>
          <w:rFonts w:ascii="Arial" w:eastAsia="Arial" w:hAnsi="Arial" w:cs="Arial"/>
          <w:bCs/>
          <w:lang w:val="en-US"/>
        </w:rPr>
        <w:t>roba</w:t>
      </w:r>
      <w:proofErr w:type="spellEnd"/>
      <w:r w:rsidR="00E83998"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="00E83998" w:rsidRPr="00E83998">
        <w:rPr>
          <w:rFonts w:ascii="Arial" w:eastAsia="Arial" w:hAnsi="Arial" w:cs="Arial"/>
          <w:bCs/>
          <w:lang w:val="en-US"/>
        </w:rPr>
        <w:t>dospela</w:t>
      </w:r>
      <w:proofErr w:type="spellEnd"/>
      <w:r w:rsidR="00E83998" w:rsidRPr="00E83998">
        <w:rPr>
          <w:rFonts w:ascii="Arial" w:eastAsia="Arial" w:hAnsi="Arial" w:cs="Arial"/>
          <w:bCs/>
          <w:lang w:val="en-US"/>
        </w:rPr>
        <w:t xml:space="preserve"> u posed </w:t>
      </w:r>
      <w:proofErr w:type="spellStart"/>
      <w:r w:rsidR="00E83998" w:rsidRPr="00E83998">
        <w:rPr>
          <w:rFonts w:ascii="Arial" w:eastAsia="Arial" w:hAnsi="Arial" w:cs="Arial"/>
          <w:bCs/>
          <w:lang w:val="en-US"/>
        </w:rPr>
        <w:t>Kupca</w:t>
      </w:r>
      <w:proofErr w:type="spellEnd"/>
      <w:r w:rsidR="00E83998"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="00E83998" w:rsidRPr="00E83998">
        <w:rPr>
          <w:rFonts w:ascii="Arial" w:eastAsia="Arial" w:hAnsi="Arial" w:cs="Arial"/>
          <w:bCs/>
          <w:lang w:val="en-US"/>
        </w:rPr>
        <w:t>ili</w:t>
      </w:r>
      <w:proofErr w:type="spellEnd"/>
      <w:r w:rsidR="00E83998"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="00E83998" w:rsidRPr="00E83998">
        <w:rPr>
          <w:rFonts w:ascii="Arial" w:eastAsia="Arial" w:hAnsi="Arial" w:cs="Arial"/>
          <w:bCs/>
          <w:lang w:val="en-US"/>
        </w:rPr>
        <w:t>lica</w:t>
      </w:r>
      <w:proofErr w:type="spellEnd"/>
      <w:r w:rsidR="00E83998"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="00E83998" w:rsidRPr="00E83998">
        <w:rPr>
          <w:rFonts w:ascii="Arial" w:eastAsia="Arial" w:hAnsi="Arial" w:cs="Arial"/>
          <w:bCs/>
          <w:lang w:val="en-US"/>
        </w:rPr>
        <w:t>koje</w:t>
      </w:r>
      <w:proofErr w:type="spellEnd"/>
      <w:r w:rsidR="00E83998" w:rsidRPr="00E83998">
        <w:rPr>
          <w:rFonts w:ascii="Arial" w:eastAsia="Arial" w:hAnsi="Arial" w:cs="Arial"/>
          <w:bCs/>
          <w:lang w:val="en-US"/>
        </w:rPr>
        <w:t xml:space="preserve"> je on </w:t>
      </w:r>
      <w:proofErr w:type="spellStart"/>
      <w:r w:rsidR="00E83998" w:rsidRPr="00E83998">
        <w:rPr>
          <w:rFonts w:ascii="Arial" w:eastAsia="Arial" w:hAnsi="Arial" w:cs="Arial"/>
          <w:bCs/>
          <w:lang w:val="en-US"/>
        </w:rPr>
        <w:t>ovlastio</w:t>
      </w:r>
      <w:proofErr w:type="spellEnd"/>
      <w:r w:rsidR="00E83998"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="00E83998" w:rsidRPr="00E83998">
        <w:rPr>
          <w:rFonts w:ascii="Arial" w:eastAsia="Arial" w:hAnsi="Arial" w:cs="Arial"/>
          <w:bCs/>
          <w:lang w:val="en-US"/>
        </w:rPr>
        <w:t>za</w:t>
      </w:r>
      <w:proofErr w:type="spellEnd"/>
      <w:r w:rsidR="00E83998"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="00E83998" w:rsidRPr="00E83998">
        <w:rPr>
          <w:rFonts w:ascii="Arial" w:eastAsia="Arial" w:hAnsi="Arial" w:cs="Arial"/>
          <w:bCs/>
          <w:lang w:val="en-US"/>
        </w:rPr>
        <w:t>prijem</w:t>
      </w:r>
      <w:proofErr w:type="spellEnd"/>
      <w:r w:rsidR="00E83998" w:rsidRPr="00E83998">
        <w:rPr>
          <w:rFonts w:ascii="Arial" w:eastAsia="Arial" w:hAnsi="Arial" w:cs="Arial"/>
          <w:bCs/>
          <w:lang w:val="en-US"/>
        </w:rPr>
        <w:t xml:space="preserve"> robe, </w:t>
      </w:r>
      <w:proofErr w:type="spellStart"/>
      <w:r w:rsidR="00E83998" w:rsidRPr="00E83998">
        <w:rPr>
          <w:rFonts w:ascii="Arial" w:eastAsia="Arial" w:hAnsi="Arial" w:cs="Arial"/>
          <w:bCs/>
          <w:lang w:val="en-US"/>
        </w:rPr>
        <w:t>uz</w:t>
      </w:r>
      <w:proofErr w:type="spellEnd"/>
      <w:r w:rsidR="00E83998"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="00E83998" w:rsidRPr="00E83998">
        <w:rPr>
          <w:rFonts w:ascii="Arial" w:eastAsia="Arial" w:hAnsi="Arial" w:cs="Arial"/>
          <w:bCs/>
          <w:lang w:val="en-US"/>
        </w:rPr>
        <w:t>obavezu</w:t>
      </w:r>
      <w:proofErr w:type="spellEnd"/>
      <w:r w:rsidR="00E83998"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="00E83998" w:rsidRPr="00E83998">
        <w:rPr>
          <w:rFonts w:ascii="Arial" w:eastAsia="Arial" w:hAnsi="Arial" w:cs="Arial"/>
          <w:bCs/>
          <w:lang w:val="en-US"/>
        </w:rPr>
        <w:t>Kupca</w:t>
      </w:r>
      <w:proofErr w:type="spellEnd"/>
      <w:r w:rsidR="00E83998"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="00E83998" w:rsidRPr="00E83998">
        <w:rPr>
          <w:rFonts w:ascii="Arial" w:eastAsia="Arial" w:hAnsi="Arial" w:cs="Arial"/>
          <w:bCs/>
          <w:lang w:val="en-US"/>
        </w:rPr>
        <w:t>da</w:t>
      </w:r>
      <w:proofErr w:type="spellEnd"/>
      <w:r w:rsidR="00E83998"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="00E83998" w:rsidRPr="00E83998">
        <w:rPr>
          <w:rFonts w:ascii="Arial" w:eastAsia="Arial" w:hAnsi="Arial" w:cs="Arial"/>
          <w:bCs/>
          <w:lang w:val="en-US"/>
        </w:rPr>
        <w:t>snosi</w:t>
      </w:r>
      <w:proofErr w:type="spellEnd"/>
      <w:r w:rsidR="00E83998"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="00E83998" w:rsidRPr="00E83998">
        <w:rPr>
          <w:rFonts w:ascii="Arial" w:eastAsia="Arial" w:hAnsi="Arial" w:cs="Arial"/>
          <w:bCs/>
          <w:lang w:val="en-US"/>
        </w:rPr>
        <w:t>direktne</w:t>
      </w:r>
      <w:proofErr w:type="spellEnd"/>
      <w:r w:rsidR="00E83998"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="00E83998" w:rsidRPr="00E83998">
        <w:rPr>
          <w:rFonts w:ascii="Arial" w:eastAsia="Arial" w:hAnsi="Arial" w:cs="Arial"/>
          <w:bCs/>
          <w:lang w:val="en-US"/>
        </w:rPr>
        <w:t>troškove</w:t>
      </w:r>
      <w:proofErr w:type="spellEnd"/>
      <w:r w:rsidR="00E83998"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="00E83998" w:rsidRPr="00E83998">
        <w:rPr>
          <w:rFonts w:ascii="Arial" w:eastAsia="Arial" w:hAnsi="Arial" w:cs="Arial"/>
          <w:bCs/>
          <w:lang w:val="en-US"/>
        </w:rPr>
        <w:t>vraćanja</w:t>
      </w:r>
      <w:proofErr w:type="spellEnd"/>
      <w:r w:rsidR="00E83998" w:rsidRPr="00E83998">
        <w:rPr>
          <w:rFonts w:ascii="Arial" w:eastAsia="Arial" w:hAnsi="Arial" w:cs="Arial"/>
          <w:bCs/>
          <w:lang w:val="en-US"/>
        </w:rPr>
        <w:t xml:space="preserve"> robe.</w:t>
      </w:r>
    </w:p>
    <w:p w:rsidR="00E83998" w:rsidRPr="00E83998" w:rsidRDefault="00E83998" w:rsidP="00E83998">
      <w:pPr>
        <w:pStyle w:val="BodyText"/>
        <w:spacing w:before="73" w:line="242" w:lineRule="auto"/>
        <w:ind w:left="52" w:right="55"/>
        <w:jc w:val="both"/>
        <w:rPr>
          <w:rFonts w:ascii="Arial" w:eastAsia="Arial" w:hAnsi="Arial" w:cs="Arial"/>
          <w:bCs/>
          <w:lang w:val="en-US"/>
        </w:rPr>
      </w:pPr>
      <w:proofErr w:type="spellStart"/>
      <w:proofErr w:type="gramStart"/>
      <w:r w:rsidRPr="00E83998">
        <w:rPr>
          <w:rFonts w:ascii="Arial" w:eastAsia="Arial" w:hAnsi="Arial" w:cs="Arial"/>
          <w:bCs/>
          <w:lang w:val="en-US"/>
        </w:rPr>
        <w:t>Ugovarači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saglasno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konstatuju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da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je </w:t>
      </w:r>
      <w:proofErr w:type="spellStart"/>
      <w:r w:rsidRPr="00E83998">
        <w:rPr>
          <w:rFonts w:ascii="Arial" w:eastAsia="Arial" w:hAnsi="Arial" w:cs="Arial"/>
          <w:bCs/>
          <w:lang w:val="en-US"/>
        </w:rPr>
        <w:t>Prodavac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predao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Kupcu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obrazac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za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jednostrani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raskid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ugovora</w:t>
      </w:r>
      <w:proofErr w:type="spellEnd"/>
      <w:r w:rsidRPr="00E83998">
        <w:rPr>
          <w:rFonts w:ascii="Arial" w:eastAsia="Arial" w:hAnsi="Arial" w:cs="Arial"/>
          <w:bCs/>
          <w:lang w:val="en-US"/>
        </w:rPr>
        <w:t>.</w:t>
      </w:r>
      <w:proofErr w:type="gramEnd"/>
    </w:p>
    <w:p w:rsidR="00E83998" w:rsidRPr="00E83998" w:rsidRDefault="00E83998" w:rsidP="00E83998">
      <w:pPr>
        <w:pStyle w:val="BodyText"/>
        <w:spacing w:before="73" w:line="242" w:lineRule="auto"/>
        <w:ind w:left="52" w:right="55"/>
        <w:jc w:val="both"/>
        <w:rPr>
          <w:rFonts w:ascii="Arial" w:eastAsia="Arial" w:hAnsi="Arial" w:cs="Arial"/>
          <w:bCs/>
          <w:lang w:val="en-US"/>
        </w:rPr>
      </w:pPr>
      <w:r w:rsidRPr="00E83998">
        <w:rPr>
          <w:rFonts w:ascii="Arial" w:eastAsia="Arial" w:hAnsi="Arial" w:cs="Arial"/>
          <w:bCs/>
          <w:lang w:val="en-US"/>
        </w:rPr>
        <w:t xml:space="preserve">U </w:t>
      </w:r>
      <w:proofErr w:type="spellStart"/>
      <w:r w:rsidRPr="00E83998">
        <w:rPr>
          <w:rFonts w:ascii="Arial" w:eastAsia="Arial" w:hAnsi="Arial" w:cs="Arial"/>
          <w:bCs/>
          <w:lang w:val="en-US"/>
        </w:rPr>
        <w:t>slučaju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jednostranog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raskida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, </w:t>
      </w:r>
      <w:proofErr w:type="spellStart"/>
      <w:r w:rsidRPr="00E83998">
        <w:rPr>
          <w:rFonts w:ascii="Arial" w:eastAsia="Arial" w:hAnsi="Arial" w:cs="Arial"/>
          <w:bCs/>
          <w:lang w:val="en-US"/>
        </w:rPr>
        <w:t>Kupac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je </w:t>
      </w:r>
      <w:proofErr w:type="spellStart"/>
      <w:r w:rsidRPr="00E83998">
        <w:rPr>
          <w:rFonts w:ascii="Arial" w:eastAsia="Arial" w:hAnsi="Arial" w:cs="Arial"/>
          <w:bCs/>
          <w:lang w:val="en-US"/>
        </w:rPr>
        <w:t>dužan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da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primljenu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robu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pošalje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nazad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Prodavcu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bez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odlaganja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, a </w:t>
      </w:r>
      <w:proofErr w:type="spellStart"/>
      <w:r w:rsidRPr="00E83998">
        <w:rPr>
          <w:rFonts w:ascii="Arial" w:eastAsia="Arial" w:hAnsi="Arial" w:cs="Arial"/>
          <w:bCs/>
          <w:lang w:val="en-US"/>
        </w:rPr>
        <w:t>najkasnije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u </w:t>
      </w:r>
      <w:proofErr w:type="spellStart"/>
      <w:r w:rsidRPr="00E83998">
        <w:rPr>
          <w:rFonts w:ascii="Arial" w:eastAsia="Arial" w:hAnsi="Arial" w:cs="Arial"/>
          <w:bCs/>
          <w:lang w:val="en-US"/>
        </w:rPr>
        <w:t>roku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proofErr w:type="gramStart"/>
      <w:r w:rsidRPr="00E83998">
        <w:rPr>
          <w:rFonts w:ascii="Arial" w:eastAsia="Arial" w:hAnsi="Arial" w:cs="Arial"/>
          <w:bCs/>
          <w:lang w:val="en-US"/>
        </w:rPr>
        <w:t>od</w:t>
      </w:r>
      <w:proofErr w:type="spellEnd"/>
      <w:proofErr w:type="gramEnd"/>
      <w:r w:rsidRPr="00E83998">
        <w:rPr>
          <w:rFonts w:ascii="Arial" w:eastAsia="Arial" w:hAnsi="Arial" w:cs="Arial"/>
          <w:bCs/>
          <w:lang w:val="en-US"/>
        </w:rPr>
        <w:t xml:space="preserve"> 14 </w:t>
      </w:r>
      <w:proofErr w:type="spellStart"/>
      <w:r w:rsidRPr="00E83998">
        <w:rPr>
          <w:rFonts w:ascii="Arial" w:eastAsia="Arial" w:hAnsi="Arial" w:cs="Arial"/>
          <w:bCs/>
          <w:lang w:val="en-US"/>
        </w:rPr>
        <w:t>dana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od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dana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saopštenja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izjave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o </w:t>
      </w:r>
      <w:proofErr w:type="spellStart"/>
      <w:r w:rsidRPr="00E83998">
        <w:rPr>
          <w:rFonts w:ascii="Arial" w:eastAsia="Arial" w:hAnsi="Arial" w:cs="Arial"/>
          <w:bCs/>
          <w:lang w:val="en-US"/>
        </w:rPr>
        <w:t>otkazu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, </w:t>
      </w:r>
      <w:proofErr w:type="spellStart"/>
      <w:r w:rsidRPr="00E83998">
        <w:rPr>
          <w:rFonts w:ascii="Arial" w:eastAsia="Arial" w:hAnsi="Arial" w:cs="Arial"/>
          <w:bCs/>
          <w:lang w:val="en-US"/>
        </w:rPr>
        <w:t>bez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drugih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obaveza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povodom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raskida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ugovora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, </w:t>
      </w:r>
      <w:proofErr w:type="spellStart"/>
      <w:r w:rsidRPr="00E83998">
        <w:rPr>
          <w:rFonts w:ascii="Arial" w:eastAsia="Arial" w:hAnsi="Arial" w:cs="Arial"/>
          <w:bCs/>
          <w:lang w:val="en-US"/>
        </w:rPr>
        <w:t>izuzev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samih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troškova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vraćanja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. </w:t>
      </w:r>
      <w:proofErr w:type="spellStart"/>
      <w:r w:rsidRPr="00E83998">
        <w:rPr>
          <w:rFonts w:ascii="Arial" w:eastAsia="Arial" w:hAnsi="Arial" w:cs="Arial"/>
          <w:bCs/>
          <w:lang w:val="en-US"/>
        </w:rPr>
        <w:t>Potrošač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je </w:t>
      </w:r>
      <w:proofErr w:type="spellStart"/>
      <w:r w:rsidRPr="00E83998">
        <w:rPr>
          <w:rFonts w:ascii="Arial" w:eastAsia="Arial" w:hAnsi="Arial" w:cs="Arial"/>
          <w:bCs/>
          <w:lang w:val="en-US"/>
        </w:rPr>
        <w:t>isključivo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odgovoran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za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umanjenu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vrednost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robe </w:t>
      </w:r>
      <w:proofErr w:type="spellStart"/>
      <w:r w:rsidRPr="00E83998">
        <w:rPr>
          <w:rFonts w:ascii="Arial" w:eastAsia="Arial" w:hAnsi="Arial" w:cs="Arial"/>
          <w:bCs/>
          <w:lang w:val="en-US"/>
        </w:rPr>
        <w:t>koja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nastane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kao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posledica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rukovanja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robom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proofErr w:type="gramStart"/>
      <w:r w:rsidRPr="00E83998">
        <w:rPr>
          <w:rFonts w:ascii="Arial" w:eastAsia="Arial" w:hAnsi="Arial" w:cs="Arial"/>
          <w:bCs/>
          <w:lang w:val="en-US"/>
        </w:rPr>
        <w:t>na</w:t>
      </w:r>
      <w:proofErr w:type="spellEnd"/>
      <w:proofErr w:type="gram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način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koji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nije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adekvatan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, </w:t>
      </w:r>
      <w:proofErr w:type="spellStart"/>
      <w:r w:rsidRPr="00E83998">
        <w:rPr>
          <w:rFonts w:ascii="Arial" w:eastAsia="Arial" w:hAnsi="Arial" w:cs="Arial"/>
          <w:bCs/>
          <w:lang w:val="en-US"/>
        </w:rPr>
        <w:t>odnosno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prevazilazi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ono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što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je </w:t>
      </w:r>
      <w:proofErr w:type="spellStart"/>
      <w:r w:rsidRPr="00E83998">
        <w:rPr>
          <w:rFonts w:ascii="Arial" w:eastAsia="Arial" w:hAnsi="Arial" w:cs="Arial"/>
          <w:bCs/>
          <w:lang w:val="en-US"/>
        </w:rPr>
        <w:t>neophodno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da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bi se </w:t>
      </w:r>
      <w:proofErr w:type="spellStart"/>
      <w:r w:rsidRPr="00E83998">
        <w:rPr>
          <w:rFonts w:ascii="Arial" w:eastAsia="Arial" w:hAnsi="Arial" w:cs="Arial"/>
          <w:bCs/>
          <w:lang w:val="en-US"/>
        </w:rPr>
        <w:t>ustanovili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priroda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, </w:t>
      </w:r>
      <w:proofErr w:type="spellStart"/>
      <w:r w:rsidRPr="00E83998">
        <w:rPr>
          <w:rFonts w:ascii="Arial" w:eastAsia="Arial" w:hAnsi="Arial" w:cs="Arial"/>
          <w:bCs/>
          <w:lang w:val="en-US"/>
        </w:rPr>
        <w:t>karakteristike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i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funkcionalnost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robe.</w:t>
      </w:r>
    </w:p>
    <w:p w:rsidR="00E83998" w:rsidRPr="00E83998" w:rsidRDefault="00E83998" w:rsidP="00E83998">
      <w:pPr>
        <w:pStyle w:val="BodyText"/>
        <w:spacing w:before="73" w:line="242" w:lineRule="auto"/>
        <w:ind w:left="52" w:right="55"/>
        <w:jc w:val="both"/>
        <w:rPr>
          <w:rFonts w:ascii="Arial" w:eastAsia="Arial" w:hAnsi="Arial" w:cs="Arial"/>
          <w:bCs/>
          <w:lang w:val="en-US"/>
        </w:rPr>
      </w:pPr>
      <w:proofErr w:type="spellStart"/>
      <w:r w:rsidRPr="00E83998">
        <w:rPr>
          <w:rFonts w:ascii="Arial" w:eastAsia="Arial" w:hAnsi="Arial" w:cs="Arial"/>
          <w:bCs/>
          <w:lang w:val="en-US"/>
        </w:rPr>
        <w:t>Prodavac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je </w:t>
      </w:r>
      <w:proofErr w:type="spellStart"/>
      <w:r w:rsidRPr="00E83998">
        <w:rPr>
          <w:rFonts w:ascii="Arial" w:eastAsia="Arial" w:hAnsi="Arial" w:cs="Arial"/>
          <w:bCs/>
          <w:lang w:val="en-US"/>
        </w:rPr>
        <w:t>dužan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da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Kupcu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vrati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primljeni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novac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bez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odlaganja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, a </w:t>
      </w:r>
      <w:proofErr w:type="spellStart"/>
      <w:r w:rsidRPr="00E83998">
        <w:rPr>
          <w:rFonts w:ascii="Arial" w:eastAsia="Arial" w:hAnsi="Arial" w:cs="Arial"/>
          <w:bCs/>
          <w:lang w:val="en-US"/>
        </w:rPr>
        <w:t>najkasnije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u </w:t>
      </w:r>
      <w:proofErr w:type="spellStart"/>
      <w:r w:rsidRPr="00E83998">
        <w:rPr>
          <w:rFonts w:ascii="Arial" w:eastAsia="Arial" w:hAnsi="Arial" w:cs="Arial"/>
          <w:bCs/>
          <w:lang w:val="en-US"/>
        </w:rPr>
        <w:t>roku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proofErr w:type="gramStart"/>
      <w:r w:rsidRPr="00E83998">
        <w:rPr>
          <w:rFonts w:ascii="Arial" w:eastAsia="Arial" w:hAnsi="Arial" w:cs="Arial"/>
          <w:bCs/>
          <w:lang w:val="en-US"/>
        </w:rPr>
        <w:t>od</w:t>
      </w:r>
      <w:proofErr w:type="spellEnd"/>
      <w:proofErr w:type="gramEnd"/>
      <w:r w:rsidRPr="00E83998">
        <w:rPr>
          <w:rFonts w:ascii="Arial" w:eastAsia="Arial" w:hAnsi="Arial" w:cs="Arial"/>
          <w:bCs/>
          <w:lang w:val="en-US"/>
        </w:rPr>
        <w:t xml:space="preserve"> 14 </w:t>
      </w:r>
      <w:proofErr w:type="spellStart"/>
      <w:r w:rsidRPr="00E83998">
        <w:rPr>
          <w:rFonts w:ascii="Arial" w:eastAsia="Arial" w:hAnsi="Arial" w:cs="Arial"/>
          <w:bCs/>
          <w:lang w:val="en-US"/>
        </w:rPr>
        <w:t>dana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od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dana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kada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je </w:t>
      </w:r>
      <w:proofErr w:type="spellStart"/>
      <w:r w:rsidRPr="00E83998">
        <w:rPr>
          <w:rFonts w:ascii="Arial" w:eastAsia="Arial" w:hAnsi="Arial" w:cs="Arial"/>
          <w:bCs/>
          <w:lang w:val="en-US"/>
        </w:rPr>
        <w:t>primio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obrazac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za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odustanak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. </w:t>
      </w:r>
      <w:proofErr w:type="spellStart"/>
      <w:r w:rsidRPr="00E83998">
        <w:rPr>
          <w:rFonts w:ascii="Arial" w:eastAsia="Arial" w:hAnsi="Arial" w:cs="Arial"/>
          <w:bCs/>
          <w:lang w:val="en-US"/>
        </w:rPr>
        <w:t>Trgovac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može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da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odloži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povraćaj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sredstava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dok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ne </w:t>
      </w:r>
      <w:proofErr w:type="spellStart"/>
      <w:r w:rsidRPr="00E83998">
        <w:rPr>
          <w:rFonts w:ascii="Arial" w:eastAsia="Arial" w:hAnsi="Arial" w:cs="Arial"/>
          <w:bCs/>
          <w:lang w:val="en-US"/>
        </w:rPr>
        <w:t>dobije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robu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koja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se </w:t>
      </w:r>
      <w:proofErr w:type="spellStart"/>
      <w:r w:rsidRPr="00E83998">
        <w:rPr>
          <w:rFonts w:ascii="Arial" w:eastAsia="Arial" w:hAnsi="Arial" w:cs="Arial"/>
          <w:bCs/>
          <w:lang w:val="en-US"/>
        </w:rPr>
        <w:t>vraća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, </w:t>
      </w:r>
      <w:proofErr w:type="spellStart"/>
      <w:proofErr w:type="gramStart"/>
      <w:r w:rsidRPr="00E83998">
        <w:rPr>
          <w:rFonts w:ascii="Arial" w:eastAsia="Arial" w:hAnsi="Arial" w:cs="Arial"/>
          <w:bCs/>
          <w:lang w:val="en-US"/>
        </w:rPr>
        <w:t>ili</w:t>
      </w:r>
      <w:proofErr w:type="spellEnd"/>
      <w:proofErr w:type="gram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dok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potrošač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ne </w:t>
      </w:r>
      <w:proofErr w:type="spellStart"/>
      <w:r w:rsidRPr="00E83998">
        <w:rPr>
          <w:rFonts w:ascii="Arial" w:eastAsia="Arial" w:hAnsi="Arial" w:cs="Arial"/>
          <w:bCs/>
          <w:lang w:val="en-US"/>
        </w:rPr>
        <w:t>dostavi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dokaz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da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je </w:t>
      </w:r>
      <w:proofErr w:type="spellStart"/>
      <w:r w:rsidRPr="00E83998">
        <w:rPr>
          <w:rFonts w:ascii="Arial" w:eastAsia="Arial" w:hAnsi="Arial" w:cs="Arial"/>
          <w:bCs/>
          <w:lang w:val="en-US"/>
        </w:rPr>
        <w:t>poslao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robu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trgovcu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u </w:t>
      </w:r>
      <w:proofErr w:type="spellStart"/>
      <w:r w:rsidRPr="00E83998">
        <w:rPr>
          <w:rFonts w:ascii="Arial" w:eastAsia="Arial" w:hAnsi="Arial" w:cs="Arial"/>
          <w:bCs/>
          <w:lang w:val="en-US"/>
        </w:rPr>
        <w:t>zavisnosti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od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toga </w:t>
      </w:r>
      <w:proofErr w:type="spellStart"/>
      <w:r w:rsidRPr="00E83998">
        <w:rPr>
          <w:rFonts w:ascii="Arial" w:eastAsia="Arial" w:hAnsi="Arial" w:cs="Arial"/>
          <w:bCs/>
          <w:lang w:val="en-US"/>
        </w:rPr>
        <w:t>šta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nastupa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prvo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, </w:t>
      </w:r>
      <w:proofErr w:type="spellStart"/>
      <w:r w:rsidRPr="00E83998">
        <w:rPr>
          <w:rFonts w:ascii="Arial" w:eastAsia="Arial" w:hAnsi="Arial" w:cs="Arial"/>
          <w:bCs/>
          <w:lang w:val="en-US"/>
        </w:rPr>
        <w:t>osim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u </w:t>
      </w:r>
      <w:proofErr w:type="spellStart"/>
      <w:r w:rsidRPr="00E83998">
        <w:rPr>
          <w:rFonts w:ascii="Arial" w:eastAsia="Arial" w:hAnsi="Arial" w:cs="Arial"/>
          <w:bCs/>
          <w:lang w:val="en-US"/>
        </w:rPr>
        <w:t>slučaju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kada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je </w:t>
      </w:r>
      <w:proofErr w:type="spellStart"/>
      <w:r w:rsidRPr="00E83998">
        <w:rPr>
          <w:rFonts w:ascii="Arial" w:eastAsia="Arial" w:hAnsi="Arial" w:cs="Arial"/>
          <w:bCs/>
          <w:lang w:val="en-US"/>
        </w:rPr>
        <w:t>trgovac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ponudio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da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sam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preuzme</w:t>
      </w:r>
      <w:proofErr w:type="spellEnd"/>
      <w:r w:rsidRPr="00E83998">
        <w:rPr>
          <w:rFonts w:ascii="Arial" w:eastAsia="Arial" w:hAnsi="Arial" w:cs="Arial"/>
          <w:bCs/>
          <w:lang w:val="en-US"/>
        </w:rPr>
        <w:t xml:space="preserve"> </w:t>
      </w:r>
      <w:proofErr w:type="spellStart"/>
      <w:r w:rsidRPr="00E83998">
        <w:rPr>
          <w:rFonts w:ascii="Arial" w:eastAsia="Arial" w:hAnsi="Arial" w:cs="Arial"/>
          <w:bCs/>
          <w:lang w:val="en-US"/>
        </w:rPr>
        <w:t>robu</w:t>
      </w:r>
      <w:proofErr w:type="spellEnd"/>
      <w:r w:rsidRPr="00E83998">
        <w:rPr>
          <w:rFonts w:ascii="Arial" w:eastAsia="Arial" w:hAnsi="Arial" w:cs="Arial"/>
          <w:bCs/>
          <w:lang w:val="en-US"/>
        </w:rPr>
        <w:t>.</w:t>
      </w:r>
    </w:p>
    <w:p w:rsidR="00C25591" w:rsidRDefault="00C167B9">
      <w:pPr>
        <w:pStyle w:val="BodyText"/>
        <w:spacing w:before="73" w:line="242" w:lineRule="auto"/>
        <w:ind w:left="52" w:right="55"/>
        <w:jc w:val="both"/>
      </w:pPr>
      <w:r>
        <w:br w:type="column"/>
      </w:r>
    </w:p>
    <w:p w:rsidR="00C25591" w:rsidRDefault="00C25591">
      <w:pPr>
        <w:pStyle w:val="BodyText"/>
        <w:spacing w:before="73" w:line="242" w:lineRule="auto"/>
        <w:ind w:left="52" w:right="55"/>
        <w:jc w:val="both"/>
      </w:pPr>
    </w:p>
    <w:p w:rsidR="00072376" w:rsidRDefault="00C167B9">
      <w:pPr>
        <w:pStyle w:val="BodyText"/>
        <w:spacing w:before="73" w:line="242" w:lineRule="auto"/>
        <w:ind w:left="52" w:right="55"/>
        <w:jc w:val="both"/>
      </w:pPr>
      <w:r>
        <w:t>Danom raskida ugovora smatra</w:t>
      </w:r>
      <w:r>
        <w:rPr>
          <w:spacing w:val="-2"/>
        </w:rPr>
        <w:t xml:space="preserve"> </w:t>
      </w:r>
      <w:r>
        <w:t>se dan kada je</w:t>
      </w:r>
      <w:r>
        <w:rPr>
          <w:spacing w:val="-1"/>
        </w:rPr>
        <w:t xml:space="preserve"> </w:t>
      </w:r>
      <w:r>
        <w:t>izjava o raskidu saopštena</w:t>
      </w:r>
      <w:r>
        <w:rPr>
          <w:spacing w:val="40"/>
        </w:rPr>
        <w:t xml:space="preserve"> </w:t>
      </w:r>
      <w:r>
        <w:rPr>
          <w:spacing w:val="-2"/>
        </w:rPr>
        <w:t>Prodavcu.</w:t>
      </w:r>
    </w:p>
    <w:p w:rsidR="00072376" w:rsidRDefault="00072376">
      <w:pPr>
        <w:pStyle w:val="BodyText"/>
        <w:spacing w:before="4"/>
      </w:pPr>
    </w:p>
    <w:p w:rsidR="00C25591" w:rsidRPr="00C25591" w:rsidRDefault="00C25591" w:rsidP="00C25591">
      <w:pPr>
        <w:pStyle w:val="BodyText"/>
        <w:rPr>
          <w:lang w:val="en-US"/>
        </w:rPr>
      </w:pPr>
      <w:proofErr w:type="spellStart"/>
      <w:r w:rsidRPr="00C25591">
        <w:rPr>
          <w:b/>
          <w:bCs/>
          <w:lang w:val="en-US"/>
        </w:rPr>
        <w:t>Član</w:t>
      </w:r>
      <w:proofErr w:type="spellEnd"/>
      <w:r w:rsidRPr="00C25591">
        <w:rPr>
          <w:b/>
          <w:bCs/>
          <w:lang w:val="en-US"/>
        </w:rPr>
        <w:t xml:space="preserve"> 4</w:t>
      </w:r>
      <w:r w:rsidRPr="00C25591">
        <w:rPr>
          <w:lang w:val="en-US"/>
        </w:rPr>
        <w:br/>
      </w:r>
      <w:proofErr w:type="spellStart"/>
      <w:r w:rsidRPr="00C25591">
        <w:rPr>
          <w:lang w:val="en-US"/>
        </w:rPr>
        <w:t>Izuzetno</w:t>
      </w:r>
      <w:proofErr w:type="spellEnd"/>
      <w:r w:rsidRPr="00C25591">
        <w:rPr>
          <w:lang w:val="en-US"/>
        </w:rPr>
        <w:t xml:space="preserve"> </w:t>
      </w:r>
      <w:proofErr w:type="spellStart"/>
      <w:proofErr w:type="gramStart"/>
      <w:r w:rsidRPr="00C25591">
        <w:rPr>
          <w:lang w:val="en-US"/>
        </w:rPr>
        <w:t>od</w:t>
      </w:r>
      <w:proofErr w:type="spellEnd"/>
      <w:proofErr w:type="gram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odredbe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člana</w:t>
      </w:r>
      <w:proofErr w:type="spellEnd"/>
      <w:r w:rsidRPr="00C25591">
        <w:rPr>
          <w:lang w:val="en-US"/>
        </w:rPr>
        <w:t xml:space="preserve"> 3. </w:t>
      </w:r>
      <w:proofErr w:type="spellStart"/>
      <w:proofErr w:type="gramStart"/>
      <w:r w:rsidRPr="00C25591">
        <w:rPr>
          <w:lang w:val="en-US"/>
        </w:rPr>
        <w:t>ovog</w:t>
      </w:r>
      <w:proofErr w:type="spellEnd"/>
      <w:proofErr w:type="gram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ugovora</w:t>
      </w:r>
      <w:proofErr w:type="spellEnd"/>
      <w:r w:rsidRPr="00C25591">
        <w:rPr>
          <w:lang w:val="en-US"/>
        </w:rPr>
        <w:t xml:space="preserve">, </w:t>
      </w:r>
      <w:proofErr w:type="spellStart"/>
      <w:r w:rsidRPr="00C25591">
        <w:rPr>
          <w:lang w:val="en-US"/>
        </w:rPr>
        <w:t>Kupac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nema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pravo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da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odustane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od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ugovora</w:t>
      </w:r>
      <w:proofErr w:type="spellEnd"/>
      <w:r w:rsidRPr="00C25591">
        <w:rPr>
          <w:lang w:val="en-US"/>
        </w:rPr>
        <w:t xml:space="preserve"> u </w:t>
      </w:r>
      <w:proofErr w:type="spellStart"/>
      <w:r w:rsidRPr="00C25591">
        <w:rPr>
          <w:lang w:val="en-US"/>
        </w:rPr>
        <w:t>slučaju</w:t>
      </w:r>
      <w:proofErr w:type="spellEnd"/>
      <w:r w:rsidRPr="00C25591">
        <w:rPr>
          <w:lang w:val="en-US"/>
        </w:rPr>
        <w:t>:</w:t>
      </w:r>
    </w:p>
    <w:p w:rsidR="00C25591" w:rsidRPr="00C25591" w:rsidRDefault="00C25591" w:rsidP="00C25591">
      <w:pPr>
        <w:pStyle w:val="BodyText"/>
        <w:numPr>
          <w:ilvl w:val="0"/>
          <w:numId w:val="6"/>
        </w:numPr>
        <w:rPr>
          <w:lang w:val="en-US"/>
        </w:rPr>
      </w:pPr>
      <w:proofErr w:type="spellStart"/>
      <w:r>
        <w:rPr>
          <w:lang w:val="en-US"/>
        </w:rPr>
        <w:t>ukoliko</w:t>
      </w:r>
      <w:proofErr w:type="spellEnd"/>
      <w:r>
        <w:rPr>
          <w:lang w:val="en-US"/>
        </w:rPr>
        <w:t xml:space="preserve"> </w:t>
      </w:r>
      <w:r w:rsidR="007D2B3F">
        <w:rPr>
          <w:lang w:val="en-US"/>
        </w:rPr>
        <w:t xml:space="preserve">je </w:t>
      </w:r>
      <w:proofErr w:type="spellStart"/>
      <w:r>
        <w:rPr>
          <w:lang w:val="en-US"/>
        </w:rPr>
        <w:t>proizvod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otvoren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koji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prethodno</w:t>
      </w:r>
      <w:proofErr w:type="spellEnd"/>
      <w:r>
        <w:rPr>
          <w:lang w:val="en-US"/>
        </w:rPr>
        <w:t xml:space="preserve"> bio </w:t>
      </w:r>
      <w:proofErr w:type="spellStart"/>
      <w:r>
        <w:rPr>
          <w:lang w:val="en-US"/>
        </w:rPr>
        <w:t>vakumiran</w:t>
      </w:r>
      <w:proofErr w:type="spellEnd"/>
    </w:p>
    <w:p w:rsidR="00C25591" w:rsidRPr="00C25591" w:rsidRDefault="00C25591" w:rsidP="00C25591">
      <w:pPr>
        <w:pStyle w:val="BodyText"/>
        <w:numPr>
          <w:ilvl w:val="0"/>
          <w:numId w:val="6"/>
        </w:numPr>
        <w:rPr>
          <w:lang w:val="en-US"/>
        </w:rPr>
      </w:pPr>
      <w:proofErr w:type="spellStart"/>
      <w:proofErr w:type="gramStart"/>
      <w:r>
        <w:rPr>
          <w:lang w:val="en-US"/>
        </w:rPr>
        <w:t>ukoliko</w:t>
      </w:r>
      <w:proofErr w:type="spellEnd"/>
      <w:proofErr w:type="gramEnd"/>
      <w:r>
        <w:rPr>
          <w:lang w:val="en-US"/>
        </w:rPr>
        <w:t xml:space="preserve"> je </w:t>
      </w:r>
      <w:proofErr w:type="spellStart"/>
      <w:r>
        <w:rPr>
          <w:lang w:val="en-US"/>
        </w:rPr>
        <w:t>roba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vraća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oštećena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oštećenje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nije</w:t>
      </w:r>
      <w:proofErr w:type="spellEnd"/>
      <w:r w:rsidR="00713C1C">
        <w:rPr>
          <w:lang w:val="en-US"/>
        </w:rPr>
        <w:t xml:space="preserve"> </w:t>
      </w:r>
      <w:proofErr w:type="spellStart"/>
      <w:r w:rsidR="00713C1C">
        <w:rPr>
          <w:lang w:val="en-US"/>
        </w:rPr>
        <w:t>prijavljeno</w:t>
      </w:r>
      <w:proofErr w:type="spellEnd"/>
      <w:r w:rsidR="00713C1C">
        <w:rPr>
          <w:lang w:val="en-US"/>
        </w:rPr>
        <w:t xml:space="preserve"> </w:t>
      </w:r>
      <w:proofErr w:type="spellStart"/>
      <w:r w:rsidR="00713C1C"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nastalo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transportu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prilokom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dostave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kurira</w:t>
      </w:r>
      <w:proofErr w:type="spellEnd"/>
      <w:r w:rsidRPr="00C25591">
        <w:rPr>
          <w:lang w:val="en-US"/>
        </w:rPr>
        <w:t>.</w:t>
      </w:r>
    </w:p>
    <w:p w:rsidR="00C25591" w:rsidRPr="00C25591" w:rsidRDefault="00C25591" w:rsidP="00C25591">
      <w:pPr>
        <w:pStyle w:val="BodyText"/>
        <w:rPr>
          <w:lang w:val="en-US"/>
        </w:rPr>
      </w:pPr>
      <w:proofErr w:type="spellStart"/>
      <w:r w:rsidRPr="00C25591">
        <w:rPr>
          <w:b/>
          <w:bCs/>
          <w:lang w:val="en-US"/>
        </w:rPr>
        <w:t>Član</w:t>
      </w:r>
      <w:proofErr w:type="spellEnd"/>
      <w:r w:rsidRPr="00C25591">
        <w:rPr>
          <w:b/>
          <w:bCs/>
          <w:lang w:val="en-US"/>
        </w:rPr>
        <w:t xml:space="preserve"> 5</w:t>
      </w:r>
      <w:r w:rsidRPr="00C25591">
        <w:rPr>
          <w:lang w:val="en-US"/>
        </w:rPr>
        <w:br/>
      </w:r>
      <w:proofErr w:type="spellStart"/>
      <w:r w:rsidRPr="00C25591">
        <w:rPr>
          <w:lang w:val="en-US"/>
        </w:rPr>
        <w:t>Prodavac</w:t>
      </w:r>
      <w:proofErr w:type="spellEnd"/>
      <w:r w:rsidRPr="00C25591">
        <w:rPr>
          <w:lang w:val="en-US"/>
        </w:rPr>
        <w:t xml:space="preserve"> je </w:t>
      </w:r>
      <w:proofErr w:type="spellStart"/>
      <w:r w:rsidRPr="00C25591">
        <w:rPr>
          <w:lang w:val="en-US"/>
        </w:rPr>
        <w:t>dužan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da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Kupcu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isporuči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robu</w:t>
      </w:r>
      <w:proofErr w:type="spellEnd"/>
      <w:r w:rsidRPr="00C25591">
        <w:rPr>
          <w:lang w:val="en-US"/>
        </w:rPr>
        <w:t xml:space="preserve"> u </w:t>
      </w:r>
      <w:proofErr w:type="spellStart"/>
      <w:r w:rsidRPr="00C25591">
        <w:rPr>
          <w:lang w:val="en-US"/>
        </w:rPr>
        <w:t>roku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definisanom</w:t>
      </w:r>
      <w:proofErr w:type="spellEnd"/>
      <w:r w:rsidRPr="00C25591">
        <w:rPr>
          <w:lang w:val="en-US"/>
        </w:rPr>
        <w:t xml:space="preserve"> u </w:t>
      </w:r>
      <w:proofErr w:type="spellStart"/>
      <w:r w:rsidRPr="00C25591">
        <w:rPr>
          <w:lang w:val="en-US"/>
        </w:rPr>
        <w:t>Uslovima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korišćenja</w:t>
      </w:r>
      <w:proofErr w:type="spellEnd"/>
      <w:r w:rsidRPr="00C25591">
        <w:rPr>
          <w:lang w:val="en-US"/>
        </w:rPr>
        <w:t xml:space="preserve"> </w:t>
      </w:r>
      <w:proofErr w:type="spellStart"/>
      <w:proofErr w:type="gramStart"/>
      <w:r w:rsidRPr="00C25591">
        <w:rPr>
          <w:lang w:val="en-US"/>
        </w:rPr>
        <w:t>na</w:t>
      </w:r>
      <w:proofErr w:type="spellEnd"/>
      <w:proofErr w:type="gram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sajtu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Prodavca</w:t>
      </w:r>
      <w:proofErr w:type="spellEnd"/>
      <w:r w:rsidRPr="00C25591">
        <w:rPr>
          <w:lang w:val="en-US"/>
        </w:rPr>
        <w:t xml:space="preserve"> </w:t>
      </w:r>
      <w:hyperlink r:id="rId8" w:tgtFrame="_new" w:history="1">
        <w:r w:rsidRPr="00C25591">
          <w:rPr>
            <w:rStyle w:val="Hyperlink"/>
            <w:lang w:val="en-US"/>
          </w:rPr>
          <w:t>www.startbuzzle.com</w:t>
        </w:r>
      </w:hyperlink>
      <w:r w:rsidRPr="00C25591">
        <w:rPr>
          <w:lang w:val="en-US"/>
        </w:rPr>
        <w:t xml:space="preserve">, </w:t>
      </w:r>
      <w:proofErr w:type="spellStart"/>
      <w:r w:rsidRPr="00C25591">
        <w:rPr>
          <w:lang w:val="en-US"/>
        </w:rPr>
        <w:t>koji</w:t>
      </w:r>
      <w:proofErr w:type="spellEnd"/>
      <w:r w:rsidRPr="00C25591">
        <w:rPr>
          <w:lang w:val="en-US"/>
        </w:rPr>
        <w:t xml:space="preserve"> ne </w:t>
      </w:r>
      <w:proofErr w:type="spellStart"/>
      <w:r w:rsidRPr="00C25591">
        <w:rPr>
          <w:lang w:val="en-US"/>
        </w:rPr>
        <w:t>može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biti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duži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od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zakonskog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maksimalnog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roka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od</w:t>
      </w:r>
      <w:proofErr w:type="spellEnd"/>
      <w:r w:rsidRPr="00C25591">
        <w:rPr>
          <w:lang w:val="en-US"/>
        </w:rPr>
        <w:t xml:space="preserve"> 30 </w:t>
      </w:r>
      <w:proofErr w:type="spellStart"/>
      <w:r w:rsidRPr="00C25591">
        <w:rPr>
          <w:lang w:val="en-US"/>
        </w:rPr>
        <w:t>dana</w:t>
      </w:r>
      <w:proofErr w:type="spellEnd"/>
      <w:r w:rsidRPr="00C25591">
        <w:rPr>
          <w:lang w:val="en-US"/>
        </w:rPr>
        <w:t>.</w:t>
      </w:r>
      <w:r w:rsidRPr="00C25591">
        <w:rPr>
          <w:lang w:val="en-US"/>
        </w:rPr>
        <w:br/>
      </w:r>
      <w:proofErr w:type="spellStart"/>
      <w:r w:rsidRPr="00C25591">
        <w:rPr>
          <w:lang w:val="en-US"/>
        </w:rPr>
        <w:t>Isporuka</w:t>
      </w:r>
      <w:proofErr w:type="spellEnd"/>
      <w:r w:rsidRPr="00C25591">
        <w:rPr>
          <w:lang w:val="en-US"/>
        </w:rPr>
        <w:t xml:space="preserve"> robe </w:t>
      </w:r>
      <w:proofErr w:type="spellStart"/>
      <w:r w:rsidRPr="00C25591">
        <w:rPr>
          <w:lang w:val="en-US"/>
        </w:rPr>
        <w:t>izvršiće</w:t>
      </w:r>
      <w:proofErr w:type="spellEnd"/>
      <w:r w:rsidRPr="00C25591">
        <w:rPr>
          <w:lang w:val="en-US"/>
        </w:rPr>
        <w:t xml:space="preserve"> se </w:t>
      </w:r>
      <w:proofErr w:type="spellStart"/>
      <w:r w:rsidRPr="00C25591">
        <w:rPr>
          <w:lang w:val="en-US"/>
        </w:rPr>
        <w:t>putem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kurirske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službe</w:t>
      </w:r>
      <w:proofErr w:type="spellEnd"/>
      <w:r w:rsidRPr="00C25591">
        <w:rPr>
          <w:lang w:val="en-US"/>
        </w:rPr>
        <w:t xml:space="preserve">, a </w:t>
      </w:r>
      <w:proofErr w:type="spellStart"/>
      <w:r w:rsidRPr="00C25591">
        <w:rPr>
          <w:lang w:val="en-US"/>
        </w:rPr>
        <w:t>troškovi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isporuke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su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definisani</w:t>
      </w:r>
      <w:proofErr w:type="spellEnd"/>
      <w:r w:rsidRPr="00C25591">
        <w:rPr>
          <w:lang w:val="en-US"/>
        </w:rPr>
        <w:t xml:space="preserve"> u </w:t>
      </w:r>
      <w:proofErr w:type="spellStart"/>
      <w:r w:rsidRPr="00C25591">
        <w:rPr>
          <w:lang w:val="en-US"/>
        </w:rPr>
        <w:t>Uslovima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korišćenja</w:t>
      </w:r>
      <w:proofErr w:type="spellEnd"/>
      <w:r w:rsidRPr="00C25591">
        <w:rPr>
          <w:lang w:val="en-US"/>
        </w:rPr>
        <w:t xml:space="preserve"> </w:t>
      </w:r>
      <w:proofErr w:type="spellStart"/>
      <w:proofErr w:type="gramStart"/>
      <w:r w:rsidRPr="00C25591">
        <w:rPr>
          <w:lang w:val="en-US"/>
        </w:rPr>
        <w:t>na</w:t>
      </w:r>
      <w:proofErr w:type="spellEnd"/>
      <w:proofErr w:type="gram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sajtu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Prodavca</w:t>
      </w:r>
      <w:proofErr w:type="spellEnd"/>
      <w:r w:rsidRPr="00C25591">
        <w:rPr>
          <w:lang w:val="en-US"/>
        </w:rPr>
        <w:t xml:space="preserve"> </w:t>
      </w:r>
      <w:hyperlink r:id="rId9" w:tgtFrame="_new" w:history="1">
        <w:r w:rsidRPr="00C25591">
          <w:rPr>
            <w:rStyle w:val="Hyperlink"/>
            <w:lang w:val="en-US"/>
          </w:rPr>
          <w:t>www.startbuzzle.com</w:t>
        </w:r>
      </w:hyperlink>
      <w:r w:rsidRPr="00C25591">
        <w:rPr>
          <w:lang w:val="en-US"/>
        </w:rPr>
        <w:t>.</w:t>
      </w:r>
      <w:r w:rsidRPr="00C25591">
        <w:rPr>
          <w:lang w:val="en-US"/>
        </w:rPr>
        <w:br/>
      </w:r>
      <w:proofErr w:type="spellStart"/>
      <w:proofErr w:type="gramStart"/>
      <w:r w:rsidRPr="00C25591">
        <w:rPr>
          <w:lang w:val="en-US"/>
        </w:rPr>
        <w:t>Troškove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isporuke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snosi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Kupac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ukoliko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Uslovima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korišćenja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drugačije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napomenuto</w:t>
      </w:r>
      <w:proofErr w:type="spellEnd"/>
      <w:r w:rsidRPr="00C25591">
        <w:rPr>
          <w:lang w:val="en-US"/>
        </w:rPr>
        <w:t>.</w:t>
      </w:r>
      <w:proofErr w:type="gramEnd"/>
      <w:r w:rsidRPr="00C25591">
        <w:rPr>
          <w:lang w:val="en-US"/>
        </w:rPr>
        <w:br/>
      </w:r>
      <w:proofErr w:type="spellStart"/>
      <w:r w:rsidRPr="00C25591">
        <w:rPr>
          <w:lang w:val="en-US"/>
        </w:rPr>
        <w:t>Isporuka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će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biti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izvršena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Kupcu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ili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licu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koje</w:t>
      </w:r>
      <w:proofErr w:type="spellEnd"/>
      <w:r w:rsidRPr="00C25591">
        <w:rPr>
          <w:lang w:val="en-US"/>
        </w:rPr>
        <w:t xml:space="preserve"> je on </w:t>
      </w:r>
      <w:proofErr w:type="spellStart"/>
      <w:r w:rsidRPr="00C25591">
        <w:rPr>
          <w:lang w:val="en-US"/>
        </w:rPr>
        <w:t>ovlastio</w:t>
      </w:r>
      <w:proofErr w:type="spellEnd"/>
      <w:r w:rsidRPr="00C25591">
        <w:rPr>
          <w:lang w:val="en-US"/>
        </w:rPr>
        <w:t xml:space="preserve">. </w:t>
      </w:r>
      <w:proofErr w:type="spellStart"/>
      <w:proofErr w:type="gramStart"/>
      <w:r w:rsidRPr="00C25591">
        <w:rPr>
          <w:lang w:val="en-US"/>
        </w:rPr>
        <w:t>Kupac</w:t>
      </w:r>
      <w:proofErr w:type="spellEnd"/>
      <w:r w:rsidRPr="00C25591">
        <w:rPr>
          <w:lang w:val="en-US"/>
        </w:rPr>
        <w:t xml:space="preserve"> je </w:t>
      </w:r>
      <w:proofErr w:type="spellStart"/>
      <w:r w:rsidRPr="00C25591">
        <w:rPr>
          <w:lang w:val="en-US"/>
        </w:rPr>
        <w:t>saglasan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da</w:t>
      </w:r>
      <w:proofErr w:type="spellEnd"/>
      <w:r w:rsidRPr="00C25591">
        <w:rPr>
          <w:lang w:val="en-US"/>
        </w:rPr>
        <w:t xml:space="preserve"> se </w:t>
      </w:r>
      <w:proofErr w:type="spellStart"/>
      <w:r w:rsidRPr="00C25591">
        <w:rPr>
          <w:lang w:val="en-US"/>
        </w:rPr>
        <w:t>dostavljanje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fiskalnog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računa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izvrši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elektronskim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putem</w:t>
      </w:r>
      <w:proofErr w:type="spellEnd"/>
      <w:r w:rsidRPr="00C25591">
        <w:rPr>
          <w:lang w:val="en-US"/>
        </w:rPr>
        <w:t>.</w:t>
      </w:r>
      <w:proofErr w:type="gramEnd"/>
    </w:p>
    <w:p w:rsidR="00C25591" w:rsidRPr="00C25591" w:rsidRDefault="00C25591" w:rsidP="00C25591">
      <w:pPr>
        <w:pStyle w:val="BodyText"/>
        <w:rPr>
          <w:lang w:val="en-US"/>
        </w:rPr>
      </w:pPr>
      <w:proofErr w:type="spellStart"/>
      <w:r w:rsidRPr="00C25591">
        <w:rPr>
          <w:b/>
          <w:bCs/>
          <w:lang w:val="en-US"/>
        </w:rPr>
        <w:t>Član</w:t>
      </w:r>
      <w:proofErr w:type="spellEnd"/>
      <w:r w:rsidRPr="00C25591">
        <w:rPr>
          <w:b/>
          <w:bCs/>
          <w:lang w:val="en-US"/>
        </w:rPr>
        <w:t xml:space="preserve"> 6</w:t>
      </w:r>
      <w:r w:rsidRPr="00C25591">
        <w:rPr>
          <w:lang w:val="en-US"/>
        </w:rPr>
        <w:br/>
      </w:r>
      <w:proofErr w:type="spellStart"/>
      <w:r w:rsidRPr="00C25591">
        <w:rPr>
          <w:lang w:val="en-US"/>
        </w:rPr>
        <w:t>Kupac</w:t>
      </w:r>
      <w:proofErr w:type="spellEnd"/>
      <w:r w:rsidRPr="00C25591">
        <w:rPr>
          <w:lang w:val="en-US"/>
        </w:rPr>
        <w:t xml:space="preserve"> je </w:t>
      </w:r>
      <w:proofErr w:type="spellStart"/>
      <w:r w:rsidRPr="00C25591">
        <w:rPr>
          <w:lang w:val="en-US"/>
        </w:rPr>
        <w:t>dužan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da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prilikom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prijema</w:t>
      </w:r>
      <w:proofErr w:type="spellEnd"/>
      <w:r w:rsidRPr="00C25591">
        <w:rPr>
          <w:lang w:val="en-US"/>
        </w:rPr>
        <w:t xml:space="preserve"> robe </w:t>
      </w:r>
      <w:proofErr w:type="spellStart"/>
      <w:r w:rsidRPr="00C25591">
        <w:rPr>
          <w:lang w:val="en-US"/>
        </w:rPr>
        <w:t>pregleda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robu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i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proveri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njenu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saobraznost</w:t>
      </w:r>
      <w:proofErr w:type="spellEnd"/>
      <w:r w:rsidRPr="00C25591">
        <w:rPr>
          <w:lang w:val="en-US"/>
        </w:rPr>
        <w:t xml:space="preserve"> </w:t>
      </w:r>
      <w:proofErr w:type="spellStart"/>
      <w:proofErr w:type="gramStart"/>
      <w:r w:rsidRPr="00C25591">
        <w:rPr>
          <w:lang w:val="en-US"/>
        </w:rPr>
        <w:t>sa</w:t>
      </w:r>
      <w:proofErr w:type="spellEnd"/>
      <w:proofErr w:type="gram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naručenom</w:t>
      </w:r>
      <w:proofErr w:type="spellEnd"/>
      <w:r w:rsidRPr="00C25591">
        <w:rPr>
          <w:lang w:val="en-US"/>
        </w:rPr>
        <w:t xml:space="preserve">, </w:t>
      </w:r>
      <w:proofErr w:type="spellStart"/>
      <w:r w:rsidRPr="00C25591">
        <w:rPr>
          <w:lang w:val="en-US"/>
        </w:rPr>
        <w:t>te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da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istakne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postojanje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nedostataka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koji</w:t>
      </w:r>
      <w:proofErr w:type="spellEnd"/>
      <w:r w:rsidRPr="00C25591">
        <w:rPr>
          <w:lang w:val="en-US"/>
        </w:rPr>
        <w:t xml:space="preserve"> se </w:t>
      </w:r>
      <w:proofErr w:type="spellStart"/>
      <w:r w:rsidRPr="00C25591">
        <w:rPr>
          <w:lang w:val="en-US"/>
        </w:rPr>
        <w:t>mogu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uočiti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pregledom</w:t>
      </w:r>
      <w:proofErr w:type="spellEnd"/>
      <w:r w:rsidRPr="00C25591">
        <w:rPr>
          <w:lang w:val="en-US"/>
        </w:rPr>
        <w:t xml:space="preserve">. </w:t>
      </w:r>
      <w:proofErr w:type="spellStart"/>
      <w:r w:rsidRPr="00C25591">
        <w:rPr>
          <w:lang w:val="en-US"/>
        </w:rPr>
        <w:t>Svako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oštećenje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pri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transportu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Kupac</w:t>
      </w:r>
      <w:proofErr w:type="spellEnd"/>
      <w:r w:rsidRPr="00C25591">
        <w:rPr>
          <w:lang w:val="en-US"/>
        </w:rPr>
        <w:t xml:space="preserve"> je </w:t>
      </w:r>
      <w:proofErr w:type="spellStart"/>
      <w:r w:rsidRPr="00C25591">
        <w:rPr>
          <w:lang w:val="en-US"/>
        </w:rPr>
        <w:t>dužan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da</w:t>
      </w:r>
      <w:proofErr w:type="spellEnd"/>
      <w:r w:rsidRPr="00C25591">
        <w:rPr>
          <w:lang w:val="en-US"/>
        </w:rPr>
        <w:t xml:space="preserve"> </w:t>
      </w:r>
      <w:proofErr w:type="spellStart"/>
      <w:r w:rsidRPr="007D2B3F">
        <w:rPr>
          <w:b/>
          <w:lang w:val="en-US"/>
        </w:rPr>
        <w:t>prijavi</w:t>
      </w:r>
      <w:proofErr w:type="spellEnd"/>
      <w:r w:rsidRPr="007D2B3F">
        <w:rPr>
          <w:b/>
          <w:lang w:val="en-US"/>
        </w:rPr>
        <w:t xml:space="preserve"> u </w:t>
      </w:r>
      <w:proofErr w:type="spellStart"/>
      <w:r w:rsidRPr="007D2B3F">
        <w:rPr>
          <w:b/>
          <w:lang w:val="en-US"/>
        </w:rPr>
        <w:t>roku</w:t>
      </w:r>
      <w:proofErr w:type="spellEnd"/>
      <w:r w:rsidRPr="007D2B3F">
        <w:rPr>
          <w:b/>
          <w:lang w:val="en-US"/>
        </w:rPr>
        <w:t xml:space="preserve"> </w:t>
      </w:r>
      <w:proofErr w:type="spellStart"/>
      <w:proofErr w:type="gramStart"/>
      <w:r w:rsidRPr="007D2B3F">
        <w:rPr>
          <w:b/>
          <w:lang w:val="en-US"/>
        </w:rPr>
        <w:t>od</w:t>
      </w:r>
      <w:proofErr w:type="spellEnd"/>
      <w:proofErr w:type="gramEnd"/>
      <w:r w:rsidRPr="007D2B3F">
        <w:rPr>
          <w:b/>
          <w:lang w:val="en-US"/>
        </w:rPr>
        <w:t xml:space="preserve"> 24h </w:t>
      </w:r>
      <w:proofErr w:type="spellStart"/>
      <w:r w:rsidRPr="007D2B3F">
        <w:rPr>
          <w:b/>
          <w:lang w:val="en-US"/>
        </w:rPr>
        <w:t>od</w:t>
      </w:r>
      <w:proofErr w:type="spellEnd"/>
      <w:r w:rsidRPr="007D2B3F">
        <w:rPr>
          <w:b/>
          <w:lang w:val="en-US"/>
        </w:rPr>
        <w:t xml:space="preserve"> </w:t>
      </w:r>
      <w:proofErr w:type="spellStart"/>
      <w:r w:rsidRPr="007D2B3F">
        <w:rPr>
          <w:b/>
          <w:lang w:val="en-US"/>
        </w:rPr>
        <w:t>prijema</w:t>
      </w:r>
      <w:proofErr w:type="spellEnd"/>
      <w:r w:rsidRPr="007D2B3F">
        <w:rPr>
          <w:b/>
          <w:lang w:val="en-US"/>
        </w:rPr>
        <w:t xml:space="preserve"> robe </w:t>
      </w:r>
      <w:proofErr w:type="spellStart"/>
      <w:r w:rsidRPr="007D2B3F">
        <w:rPr>
          <w:b/>
          <w:lang w:val="en-US"/>
        </w:rPr>
        <w:t>na</w:t>
      </w:r>
      <w:proofErr w:type="spellEnd"/>
      <w:r w:rsidRPr="007D2B3F">
        <w:rPr>
          <w:b/>
          <w:lang w:val="en-US"/>
        </w:rPr>
        <w:t xml:space="preserve"> email </w:t>
      </w:r>
      <w:proofErr w:type="spellStart"/>
      <w:r w:rsidRPr="007D2B3F">
        <w:rPr>
          <w:b/>
          <w:lang w:val="en-US"/>
        </w:rPr>
        <w:t>adresu</w:t>
      </w:r>
      <w:proofErr w:type="spellEnd"/>
      <w:r w:rsidRPr="00C25591">
        <w:rPr>
          <w:lang w:val="en-US"/>
        </w:rPr>
        <w:t xml:space="preserve">: </w:t>
      </w:r>
      <w:r>
        <w:rPr>
          <w:lang w:val="en-US"/>
        </w:rPr>
        <w:t>info</w:t>
      </w:r>
      <w:r w:rsidRPr="00C25591">
        <w:rPr>
          <w:lang w:val="en-US"/>
        </w:rPr>
        <w:t>@startbuzzle.com.</w:t>
      </w:r>
      <w:r w:rsidRPr="00C25591">
        <w:rPr>
          <w:lang w:val="en-US"/>
        </w:rPr>
        <w:br/>
      </w:r>
      <w:proofErr w:type="spellStart"/>
      <w:r w:rsidRPr="00C25591">
        <w:rPr>
          <w:lang w:val="en-US"/>
        </w:rPr>
        <w:t>Za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skrivene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nedostatke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koji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su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postojali</w:t>
      </w:r>
      <w:proofErr w:type="spellEnd"/>
      <w:r w:rsidRPr="00C25591">
        <w:rPr>
          <w:lang w:val="en-US"/>
        </w:rPr>
        <w:t xml:space="preserve"> u </w:t>
      </w:r>
      <w:proofErr w:type="spellStart"/>
      <w:r w:rsidRPr="00C25591">
        <w:rPr>
          <w:lang w:val="en-US"/>
        </w:rPr>
        <w:t>momentu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prelaska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rizika</w:t>
      </w:r>
      <w:proofErr w:type="spellEnd"/>
      <w:r w:rsidRPr="00C25591">
        <w:rPr>
          <w:lang w:val="en-US"/>
        </w:rPr>
        <w:t xml:space="preserve"> </w:t>
      </w:r>
      <w:proofErr w:type="spellStart"/>
      <w:proofErr w:type="gramStart"/>
      <w:r w:rsidRPr="00C25591">
        <w:rPr>
          <w:lang w:val="en-US"/>
        </w:rPr>
        <w:t>na</w:t>
      </w:r>
      <w:proofErr w:type="spellEnd"/>
      <w:proofErr w:type="gram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Kupca</w:t>
      </w:r>
      <w:proofErr w:type="spellEnd"/>
      <w:r w:rsidRPr="00C25591">
        <w:rPr>
          <w:lang w:val="en-US"/>
        </w:rPr>
        <w:t>,</w:t>
      </w:r>
      <w:r w:rsidR="00713C1C">
        <w:rPr>
          <w:lang w:val="en-US"/>
        </w:rPr>
        <w:t xml:space="preserve"> </w:t>
      </w:r>
      <w:proofErr w:type="spellStart"/>
      <w:r w:rsidR="00713C1C">
        <w:rPr>
          <w:lang w:val="en-US"/>
        </w:rPr>
        <w:t>Prodavac</w:t>
      </w:r>
      <w:proofErr w:type="spellEnd"/>
      <w:r w:rsidR="00713C1C">
        <w:rPr>
          <w:lang w:val="en-US"/>
        </w:rPr>
        <w:t xml:space="preserve"> </w:t>
      </w:r>
      <w:proofErr w:type="spellStart"/>
      <w:r w:rsidR="00713C1C">
        <w:rPr>
          <w:lang w:val="en-US"/>
        </w:rPr>
        <w:t>odgovara</w:t>
      </w:r>
      <w:proofErr w:type="spellEnd"/>
      <w:r w:rsidR="00713C1C">
        <w:rPr>
          <w:lang w:val="en-US"/>
        </w:rPr>
        <w:t xml:space="preserve"> u </w:t>
      </w:r>
      <w:proofErr w:type="spellStart"/>
      <w:r w:rsidR="00713C1C">
        <w:rPr>
          <w:lang w:val="en-US"/>
        </w:rPr>
        <w:t>roku</w:t>
      </w:r>
      <w:proofErr w:type="spellEnd"/>
      <w:r w:rsidR="00713C1C">
        <w:rPr>
          <w:lang w:val="en-US"/>
        </w:rPr>
        <w:t xml:space="preserve"> </w:t>
      </w:r>
      <w:proofErr w:type="spellStart"/>
      <w:r w:rsidR="00713C1C">
        <w:rPr>
          <w:lang w:val="en-US"/>
        </w:rPr>
        <w:t>od</w:t>
      </w:r>
      <w:proofErr w:type="spellEnd"/>
      <w:r w:rsidR="00713C1C">
        <w:rPr>
          <w:lang w:val="en-US"/>
        </w:rPr>
        <w:t xml:space="preserve"> dve</w:t>
      </w:r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godine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od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predaje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stvari</w:t>
      </w:r>
      <w:proofErr w:type="spellEnd"/>
      <w:r w:rsidRPr="00C25591">
        <w:rPr>
          <w:lang w:val="en-US"/>
        </w:rPr>
        <w:t xml:space="preserve">, s </w:t>
      </w:r>
      <w:proofErr w:type="spellStart"/>
      <w:r w:rsidRPr="00C25591">
        <w:rPr>
          <w:lang w:val="en-US"/>
        </w:rPr>
        <w:t>tim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što</w:t>
      </w:r>
      <w:proofErr w:type="spellEnd"/>
      <w:r w:rsidRPr="00C25591">
        <w:rPr>
          <w:lang w:val="en-US"/>
        </w:rPr>
        <w:t xml:space="preserve"> se </w:t>
      </w:r>
      <w:proofErr w:type="spellStart"/>
      <w:r w:rsidRPr="00C25591">
        <w:rPr>
          <w:lang w:val="en-US"/>
        </w:rPr>
        <w:t>pretpostavlja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da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su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nedostaci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postojali</w:t>
      </w:r>
      <w:proofErr w:type="spellEnd"/>
      <w:r w:rsidRPr="00C25591">
        <w:rPr>
          <w:lang w:val="en-US"/>
        </w:rPr>
        <w:t xml:space="preserve"> u </w:t>
      </w:r>
      <w:proofErr w:type="spellStart"/>
      <w:r w:rsidRPr="00C25591">
        <w:rPr>
          <w:lang w:val="en-US"/>
        </w:rPr>
        <w:t>momentu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prelaska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rizika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na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Kupca</w:t>
      </w:r>
      <w:proofErr w:type="spellEnd"/>
      <w:r w:rsidRPr="00C25591">
        <w:rPr>
          <w:lang w:val="en-US"/>
        </w:rPr>
        <w:t xml:space="preserve">, </w:t>
      </w:r>
      <w:proofErr w:type="spellStart"/>
      <w:r w:rsidRPr="00C25591">
        <w:rPr>
          <w:lang w:val="en-US"/>
        </w:rPr>
        <w:t>ako</w:t>
      </w:r>
      <w:proofErr w:type="spellEnd"/>
      <w:r w:rsidRPr="00C25591">
        <w:rPr>
          <w:lang w:val="en-US"/>
        </w:rPr>
        <w:t xml:space="preserve"> se </w:t>
      </w:r>
      <w:proofErr w:type="spellStart"/>
      <w:r w:rsidRPr="00C25591">
        <w:rPr>
          <w:lang w:val="en-US"/>
        </w:rPr>
        <w:t>pokažu</w:t>
      </w:r>
      <w:proofErr w:type="spellEnd"/>
      <w:r w:rsidRPr="00C25591">
        <w:rPr>
          <w:lang w:val="en-US"/>
        </w:rPr>
        <w:t xml:space="preserve"> u </w:t>
      </w:r>
      <w:proofErr w:type="spellStart"/>
      <w:r w:rsidRPr="00C25591">
        <w:rPr>
          <w:lang w:val="en-US"/>
        </w:rPr>
        <w:t>roku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kraćem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od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šest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meseci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od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dana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prijema</w:t>
      </w:r>
      <w:proofErr w:type="spellEnd"/>
      <w:r w:rsidRPr="00C25591">
        <w:rPr>
          <w:lang w:val="en-US"/>
        </w:rPr>
        <w:t xml:space="preserve"> robe.</w:t>
      </w:r>
      <w:r w:rsidRPr="00C25591">
        <w:rPr>
          <w:lang w:val="en-US"/>
        </w:rPr>
        <w:br/>
      </w:r>
      <w:proofErr w:type="spellStart"/>
      <w:r w:rsidRPr="00C25591">
        <w:rPr>
          <w:lang w:val="en-US"/>
        </w:rPr>
        <w:t>Momenat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prelaska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rizika</w:t>
      </w:r>
      <w:proofErr w:type="spellEnd"/>
      <w:r w:rsidRPr="00C25591">
        <w:rPr>
          <w:lang w:val="en-US"/>
        </w:rPr>
        <w:t xml:space="preserve"> </w:t>
      </w:r>
      <w:proofErr w:type="spellStart"/>
      <w:proofErr w:type="gramStart"/>
      <w:r w:rsidRPr="00C25591">
        <w:rPr>
          <w:lang w:val="en-US"/>
        </w:rPr>
        <w:t>sa</w:t>
      </w:r>
      <w:proofErr w:type="spellEnd"/>
      <w:proofErr w:type="gram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Prodavca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na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Kupca</w:t>
      </w:r>
      <w:proofErr w:type="spellEnd"/>
      <w:r w:rsidRPr="00C25591">
        <w:rPr>
          <w:lang w:val="en-US"/>
        </w:rPr>
        <w:t xml:space="preserve"> je </w:t>
      </w:r>
      <w:proofErr w:type="spellStart"/>
      <w:r w:rsidRPr="00C25591">
        <w:rPr>
          <w:lang w:val="en-US"/>
        </w:rPr>
        <w:t>momenat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predaje</w:t>
      </w:r>
      <w:proofErr w:type="spellEnd"/>
      <w:r w:rsidRPr="00C25591">
        <w:rPr>
          <w:lang w:val="en-US"/>
        </w:rPr>
        <w:t xml:space="preserve"> robe </w:t>
      </w:r>
      <w:proofErr w:type="spellStart"/>
      <w:r w:rsidRPr="00C25591">
        <w:rPr>
          <w:lang w:val="en-US"/>
        </w:rPr>
        <w:t>Kupcu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ili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licu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koje</w:t>
      </w:r>
      <w:proofErr w:type="spellEnd"/>
      <w:r w:rsidRPr="00C25591">
        <w:rPr>
          <w:lang w:val="en-US"/>
        </w:rPr>
        <w:t xml:space="preserve"> je </w:t>
      </w:r>
      <w:proofErr w:type="spellStart"/>
      <w:r w:rsidRPr="00C25591">
        <w:rPr>
          <w:lang w:val="en-US"/>
        </w:rPr>
        <w:t>Kupac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ovlastio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za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prijem</w:t>
      </w:r>
      <w:proofErr w:type="spellEnd"/>
      <w:r w:rsidRPr="00C25591">
        <w:rPr>
          <w:lang w:val="en-US"/>
        </w:rPr>
        <w:t xml:space="preserve"> robe u </w:t>
      </w:r>
      <w:proofErr w:type="spellStart"/>
      <w:r w:rsidRPr="00C25591">
        <w:rPr>
          <w:lang w:val="en-US"/>
        </w:rPr>
        <w:t>njegovo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ime</w:t>
      </w:r>
      <w:proofErr w:type="spellEnd"/>
      <w:r w:rsidRPr="00C25591">
        <w:rPr>
          <w:lang w:val="en-US"/>
        </w:rPr>
        <w:t>.</w:t>
      </w:r>
    </w:p>
    <w:p w:rsidR="00C25591" w:rsidRPr="00C25591" w:rsidRDefault="00C25591" w:rsidP="00C25591">
      <w:pPr>
        <w:pStyle w:val="BodyText"/>
        <w:rPr>
          <w:lang w:val="en-US"/>
        </w:rPr>
      </w:pPr>
      <w:proofErr w:type="spellStart"/>
      <w:r w:rsidRPr="00C25591">
        <w:rPr>
          <w:b/>
          <w:bCs/>
          <w:lang w:val="en-US"/>
        </w:rPr>
        <w:t>Član</w:t>
      </w:r>
      <w:proofErr w:type="spellEnd"/>
      <w:r w:rsidRPr="00C25591">
        <w:rPr>
          <w:b/>
          <w:bCs/>
          <w:lang w:val="en-US"/>
        </w:rPr>
        <w:t xml:space="preserve"> 7</w:t>
      </w:r>
      <w:r w:rsidRPr="00C25591">
        <w:rPr>
          <w:lang w:val="en-US"/>
        </w:rPr>
        <w:br/>
      </w:r>
      <w:proofErr w:type="spellStart"/>
      <w:r w:rsidRPr="00C25591">
        <w:rPr>
          <w:lang w:val="en-US"/>
        </w:rPr>
        <w:t>Kupac</w:t>
      </w:r>
      <w:proofErr w:type="spellEnd"/>
      <w:r w:rsidRPr="00C25591">
        <w:rPr>
          <w:lang w:val="en-US"/>
        </w:rPr>
        <w:t xml:space="preserve"> se </w:t>
      </w:r>
      <w:proofErr w:type="spellStart"/>
      <w:r w:rsidRPr="00C25591">
        <w:rPr>
          <w:lang w:val="en-US"/>
        </w:rPr>
        <w:t>obavezuje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da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za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robu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koje</w:t>
      </w:r>
      <w:proofErr w:type="spellEnd"/>
      <w:r w:rsidRPr="00C25591">
        <w:rPr>
          <w:lang w:val="en-US"/>
        </w:rPr>
        <w:t xml:space="preserve"> je </w:t>
      </w:r>
      <w:proofErr w:type="spellStart"/>
      <w:r w:rsidRPr="00C25591">
        <w:rPr>
          <w:lang w:val="en-US"/>
        </w:rPr>
        <w:t>predmet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ovog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ugovora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isplati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Prodavcu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iznos</w:t>
      </w:r>
      <w:proofErr w:type="spellEnd"/>
      <w:r w:rsidRPr="00C25591">
        <w:rPr>
          <w:lang w:val="en-US"/>
        </w:rPr>
        <w:t xml:space="preserve"> </w:t>
      </w:r>
      <w:proofErr w:type="spellStart"/>
      <w:proofErr w:type="gramStart"/>
      <w:r w:rsidRPr="00C25591">
        <w:rPr>
          <w:lang w:val="en-US"/>
        </w:rPr>
        <w:t>od</w:t>
      </w:r>
      <w:proofErr w:type="spellEnd"/>
      <w:proofErr w:type="gramEnd"/>
      <w:r w:rsidRPr="00C25591">
        <w:rPr>
          <w:lang w:val="en-US"/>
        </w:rPr>
        <w:t xml:space="preserve"> __________ </w:t>
      </w:r>
      <w:proofErr w:type="spellStart"/>
      <w:r w:rsidRPr="00C25591">
        <w:rPr>
          <w:lang w:val="en-US"/>
        </w:rPr>
        <w:t>dinara</w:t>
      </w:r>
      <w:proofErr w:type="spellEnd"/>
      <w:r w:rsidRPr="00C25591">
        <w:rPr>
          <w:lang w:val="en-US"/>
        </w:rPr>
        <w:t>.</w:t>
      </w:r>
    </w:p>
    <w:p w:rsidR="00C25591" w:rsidRPr="00C25591" w:rsidRDefault="00C25591" w:rsidP="00C25591">
      <w:pPr>
        <w:pStyle w:val="BodyText"/>
        <w:rPr>
          <w:lang w:val="en-US"/>
        </w:rPr>
      </w:pPr>
      <w:proofErr w:type="spellStart"/>
      <w:r w:rsidRPr="00C25591">
        <w:rPr>
          <w:b/>
          <w:bCs/>
          <w:lang w:val="en-US"/>
        </w:rPr>
        <w:t>Član</w:t>
      </w:r>
      <w:proofErr w:type="spellEnd"/>
      <w:r w:rsidRPr="00C25591">
        <w:rPr>
          <w:b/>
          <w:bCs/>
          <w:lang w:val="en-US"/>
        </w:rPr>
        <w:t xml:space="preserve"> 8</w:t>
      </w:r>
      <w:r w:rsidRPr="00C25591">
        <w:rPr>
          <w:lang w:val="en-US"/>
        </w:rPr>
        <w:br/>
      </w:r>
      <w:proofErr w:type="spellStart"/>
      <w:r w:rsidRPr="00C25591">
        <w:rPr>
          <w:lang w:val="en-US"/>
        </w:rPr>
        <w:t>Kupac</w:t>
      </w:r>
      <w:proofErr w:type="spellEnd"/>
      <w:r w:rsidRPr="00C25591">
        <w:rPr>
          <w:lang w:val="en-US"/>
        </w:rPr>
        <w:t xml:space="preserve"> je </w:t>
      </w:r>
      <w:proofErr w:type="spellStart"/>
      <w:r w:rsidRPr="00C25591">
        <w:rPr>
          <w:lang w:val="en-US"/>
        </w:rPr>
        <w:t>odgovoran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za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štetu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koja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nastane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propuštanjem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da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preuzme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robu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koju</w:t>
      </w:r>
      <w:proofErr w:type="spellEnd"/>
      <w:r w:rsidRPr="00C25591">
        <w:rPr>
          <w:lang w:val="en-US"/>
        </w:rPr>
        <w:t xml:space="preserve"> mu je </w:t>
      </w:r>
      <w:proofErr w:type="spellStart"/>
      <w:r w:rsidRPr="00C25591">
        <w:rPr>
          <w:lang w:val="en-US"/>
        </w:rPr>
        <w:t>poslao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Prodavac</w:t>
      </w:r>
      <w:proofErr w:type="spellEnd"/>
      <w:r w:rsidRPr="00C25591">
        <w:rPr>
          <w:lang w:val="en-US"/>
        </w:rPr>
        <w:t xml:space="preserve"> u </w:t>
      </w:r>
      <w:proofErr w:type="spellStart"/>
      <w:r w:rsidRPr="00C25591">
        <w:rPr>
          <w:lang w:val="en-US"/>
        </w:rPr>
        <w:t>skladu</w:t>
      </w:r>
      <w:proofErr w:type="spellEnd"/>
      <w:r w:rsidRPr="00C25591">
        <w:rPr>
          <w:lang w:val="en-US"/>
        </w:rPr>
        <w:t xml:space="preserve"> </w:t>
      </w:r>
      <w:proofErr w:type="spellStart"/>
      <w:proofErr w:type="gramStart"/>
      <w:r w:rsidRPr="00C25591">
        <w:rPr>
          <w:lang w:val="en-US"/>
        </w:rPr>
        <w:t>sa</w:t>
      </w:r>
      <w:proofErr w:type="spellEnd"/>
      <w:proofErr w:type="gram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ovim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ugovorom</w:t>
      </w:r>
      <w:proofErr w:type="spellEnd"/>
      <w:r w:rsidRPr="00C25591">
        <w:rPr>
          <w:lang w:val="en-US"/>
        </w:rPr>
        <w:t>.</w:t>
      </w:r>
      <w:r w:rsidRPr="00C25591">
        <w:rPr>
          <w:lang w:val="en-US"/>
        </w:rPr>
        <w:br/>
        <w:t xml:space="preserve">Pod </w:t>
      </w:r>
      <w:proofErr w:type="spellStart"/>
      <w:r w:rsidRPr="00C25591">
        <w:rPr>
          <w:lang w:val="en-US"/>
        </w:rPr>
        <w:t>štetom</w:t>
      </w:r>
      <w:proofErr w:type="spellEnd"/>
      <w:r w:rsidRPr="00C25591">
        <w:rPr>
          <w:lang w:val="en-US"/>
        </w:rPr>
        <w:t xml:space="preserve"> se </w:t>
      </w:r>
      <w:proofErr w:type="spellStart"/>
      <w:r w:rsidRPr="00C25591">
        <w:rPr>
          <w:lang w:val="en-US"/>
        </w:rPr>
        <w:t>podrazumeva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oštećenje</w:t>
      </w:r>
      <w:proofErr w:type="spellEnd"/>
      <w:r w:rsidRPr="00C25591">
        <w:rPr>
          <w:lang w:val="en-US"/>
        </w:rPr>
        <w:t xml:space="preserve"> </w:t>
      </w:r>
      <w:proofErr w:type="spellStart"/>
      <w:proofErr w:type="gramStart"/>
      <w:r w:rsidRPr="00C25591">
        <w:rPr>
          <w:lang w:val="en-US"/>
        </w:rPr>
        <w:t>na</w:t>
      </w:r>
      <w:proofErr w:type="spellEnd"/>
      <w:proofErr w:type="gram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robi</w:t>
      </w:r>
      <w:proofErr w:type="spellEnd"/>
      <w:r w:rsidRPr="00C25591">
        <w:rPr>
          <w:lang w:val="en-US"/>
        </w:rPr>
        <w:t xml:space="preserve">, </w:t>
      </w:r>
      <w:proofErr w:type="spellStart"/>
      <w:r w:rsidRPr="00C25591">
        <w:rPr>
          <w:lang w:val="en-US"/>
        </w:rPr>
        <w:t>kao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i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troškovi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koje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Prodavac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ima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zbog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propuštanja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Kupca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da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preuzme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robu</w:t>
      </w:r>
      <w:proofErr w:type="spellEnd"/>
      <w:r w:rsidRPr="00C25591">
        <w:rPr>
          <w:lang w:val="en-US"/>
        </w:rPr>
        <w:t xml:space="preserve">, </w:t>
      </w:r>
      <w:proofErr w:type="spellStart"/>
      <w:r w:rsidRPr="00C25591">
        <w:rPr>
          <w:lang w:val="en-US"/>
        </w:rPr>
        <w:t>kao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što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su</w:t>
      </w:r>
      <w:proofErr w:type="spellEnd"/>
      <w:r w:rsidRPr="00C25591">
        <w:rPr>
          <w:lang w:val="en-US"/>
        </w:rPr>
        <w:t xml:space="preserve">: </w:t>
      </w:r>
      <w:proofErr w:type="spellStart"/>
      <w:r w:rsidRPr="00C25591">
        <w:rPr>
          <w:lang w:val="en-US"/>
        </w:rPr>
        <w:t>troškovi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čuvanja</w:t>
      </w:r>
      <w:proofErr w:type="spellEnd"/>
      <w:r w:rsidRPr="00C25591">
        <w:rPr>
          <w:lang w:val="en-US"/>
        </w:rPr>
        <w:t xml:space="preserve">, </w:t>
      </w:r>
      <w:proofErr w:type="spellStart"/>
      <w:r w:rsidRPr="00C25591">
        <w:rPr>
          <w:lang w:val="en-US"/>
        </w:rPr>
        <w:t>prepakivanja</w:t>
      </w:r>
      <w:proofErr w:type="spellEnd"/>
      <w:r w:rsidRPr="00C25591">
        <w:rPr>
          <w:lang w:val="en-US"/>
        </w:rPr>
        <w:t xml:space="preserve">, </w:t>
      </w:r>
      <w:proofErr w:type="spellStart"/>
      <w:r w:rsidRPr="00C25591">
        <w:rPr>
          <w:lang w:val="en-US"/>
        </w:rPr>
        <w:t>vraćanja</w:t>
      </w:r>
      <w:proofErr w:type="spellEnd"/>
      <w:r w:rsidRPr="00C25591">
        <w:rPr>
          <w:lang w:val="en-US"/>
        </w:rPr>
        <w:t xml:space="preserve"> robe </w:t>
      </w:r>
      <w:proofErr w:type="spellStart"/>
      <w:r w:rsidRPr="00C25591">
        <w:rPr>
          <w:lang w:val="en-US"/>
        </w:rPr>
        <w:t>i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slično</w:t>
      </w:r>
      <w:proofErr w:type="spellEnd"/>
      <w:r w:rsidRPr="00C25591">
        <w:rPr>
          <w:lang w:val="en-US"/>
        </w:rPr>
        <w:t xml:space="preserve">. </w:t>
      </w:r>
      <w:proofErr w:type="spellStart"/>
      <w:proofErr w:type="gramStart"/>
      <w:r w:rsidRPr="00C25591">
        <w:rPr>
          <w:lang w:val="en-US"/>
        </w:rPr>
        <w:t>Kupac</w:t>
      </w:r>
      <w:proofErr w:type="spellEnd"/>
      <w:r w:rsidRPr="00C25591">
        <w:rPr>
          <w:lang w:val="en-US"/>
        </w:rPr>
        <w:t xml:space="preserve"> je </w:t>
      </w:r>
      <w:proofErr w:type="spellStart"/>
      <w:r w:rsidRPr="00C25591">
        <w:rPr>
          <w:lang w:val="en-US"/>
        </w:rPr>
        <w:t>saglasan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da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Prodavac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može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odbiti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ovaj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iznos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prilikom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povraćaja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sredstava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Kupcu</w:t>
      </w:r>
      <w:proofErr w:type="spellEnd"/>
      <w:r w:rsidRPr="00C25591">
        <w:rPr>
          <w:lang w:val="en-US"/>
        </w:rPr>
        <w:t>.</w:t>
      </w:r>
      <w:proofErr w:type="gramEnd"/>
    </w:p>
    <w:p w:rsidR="00C25591" w:rsidRPr="00C25591" w:rsidRDefault="00C25591" w:rsidP="00C25591">
      <w:pPr>
        <w:pStyle w:val="BodyText"/>
        <w:rPr>
          <w:lang w:val="en-US"/>
        </w:rPr>
      </w:pPr>
      <w:proofErr w:type="spellStart"/>
      <w:r w:rsidRPr="00C25591">
        <w:rPr>
          <w:b/>
          <w:bCs/>
          <w:lang w:val="en-US"/>
        </w:rPr>
        <w:t>Član</w:t>
      </w:r>
      <w:proofErr w:type="spellEnd"/>
      <w:r w:rsidRPr="00C25591">
        <w:rPr>
          <w:b/>
          <w:bCs/>
          <w:lang w:val="en-US"/>
        </w:rPr>
        <w:t xml:space="preserve"> 9</w:t>
      </w:r>
      <w:r w:rsidRPr="00C25591">
        <w:rPr>
          <w:lang w:val="en-US"/>
        </w:rPr>
        <w:br/>
        <w:t xml:space="preserve">U </w:t>
      </w:r>
      <w:proofErr w:type="spellStart"/>
      <w:r w:rsidRPr="00C25591">
        <w:rPr>
          <w:lang w:val="en-US"/>
        </w:rPr>
        <w:t>slučaju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spora</w:t>
      </w:r>
      <w:proofErr w:type="spellEnd"/>
      <w:r w:rsidRPr="00C25591">
        <w:rPr>
          <w:lang w:val="en-US"/>
        </w:rPr>
        <w:t xml:space="preserve">, </w:t>
      </w:r>
      <w:proofErr w:type="spellStart"/>
      <w:r w:rsidRPr="00C25591">
        <w:rPr>
          <w:lang w:val="en-US"/>
        </w:rPr>
        <w:t>ugovarači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su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saglasni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da</w:t>
      </w:r>
      <w:proofErr w:type="spellEnd"/>
      <w:r w:rsidRPr="00C25591">
        <w:rPr>
          <w:lang w:val="en-US"/>
        </w:rPr>
        <w:t xml:space="preserve"> se </w:t>
      </w:r>
      <w:proofErr w:type="spellStart"/>
      <w:r w:rsidRPr="00C25591">
        <w:rPr>
          <w:lang w:val="en-US"/>
        </w:rPr>
        <w:t>pokuša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njegovo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rešavanje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vansudskim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sredstvima</w:t>
      </w:r>
      <w:proofErr w:type="spellEnd"/>
      <w:r w:rsidRPr="00C25591">
        <w:rPr>
          <w:lang w:val="en-US"/>
        </w:rPr>
        <w:t xml:space="preserve"> u </w:t>
      </w:r>
      <w:proofErr w:type="spellStart"/>
      <w:r w:rsidRPr="00C25591">
        <w:rPr>
          <w:lang w:val="en-US"/>
        </w:rPr>
        <w:t>skladu</w:t>
      </w:r>
      <w:proofErr w:type="spellEnd"/>
      <w:r w:rsidRPr="00C25591">
        <w:rPr>
          <w:lang w:val="en-US"/>
        </w:rPr>
        <w:t xml:space="preserve"> </w:t>
      </w:r>
      <w:proofErr w:type="spellStart"/>
      <w:proofErr w:type="gramStart"/>
      <w:r w:rsidRPr="00C25591">
        <w:rPr>
          <w:lang w:val="en-US"/>
        </w:rPr>
        <w:t>sa</w:t>
      </w:r>
      <w:proofErr w:type="spellEnd"/>
      <w:proofErr w:type="gram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odredbama</w:t>
      </w:r>
      <w:proofErr w:type="spellEnd"/>
      <w:r w:rsidRPr="00C25591">
        <w:rPr>
          <w:lang w:val="en-US"/>
        </w:rPr>
        <w:t xml:space="preserve"> o </w:t>
      </w:r>
      <w:proofErr w:type="spellStart"/>
      <w:r w:rsidRPr="00C25591">
        <w:rPr>
          <w:lang w:val="en-US"/>
        </w:rPr>
        <w:t>potrošačkom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sporu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predviđenim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Zakonom</w:t>
      </w:r>
      <w:proofErr w:type="spellEnd"/>
      <w:r w:rsidRPr="00C25591">
        <w:rPr>
          <w:lang w:val="en-US"/>
        </w:rPr>
        <w:t xml:space="preserve">. </w:t>
      </w:r>
      <w:proofErr w:type="spellStart"/>
      <w:r w:rsidRPr="00C25591">
        <w:rPr>
          <w:lang w:val="en-US"/>
        </w:rPr>
        <w:t>Kupac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može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da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pokrene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postupak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vansudskog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rešavanja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potrošačkog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spora</w:t>
      </w:r>
      <w:proofErr w:type="spellEnd"/>
      <w:r w:rsidRPr="00C25591">
        <w:rPr>
          <w:lang w:val="en-US"/>
        </w:rPr>
        <w:t xml:space="preserve"> u </w:t>
      </w:r>
      <w:proofErr w:type="spellStart"/>
      <w:r w:rsidRPr="00C25591">
        <w:rPr>
          <w:lang w:val="en-US"/>
        </w:rPr>
        <w:t>skladu</w:t>
      </w:r>
      <w:proofErr w:type="spellEnd"/>
      <w:r w:rsidRPr="00C25591">
        <w:rPr>
          <w:lang w:val="en-US"/>
        </w:rPr>
        <w:t xml:space="preserve"> </w:t>
      </w:r>
      <w:proofErr w:type="spellStart"/>
      <w:proofErr w:type="gramStart"/>
      <w:r w:rsidRPr="00C25591">
        <w:rPr>
          <w:lang w:val="en-US"/>
        </w:rPr>
        <w:t>sa</w:t>
      </w:r>
      <w:proofErr w:type="spellEnd"/>
      <w:proofErr w:type="gram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Zakonom</w:t>
      </w:r>
      <w:proofErr w:type="spellEnd"/>
      <w:r w:rsidRPr="00C25591">
        <w:rPr>
          <w:lang w:val="en-US"/>
        </w:rPr>
        <w:t xml:space="preserve">, a </w:t>
      </w:r>
      <w:proofErr w:type="spellStart"/>
      <w:r w:rsidRPr="00C25591">
        <w:rPr>
          <w:lang w:val="en-US"/>
        </w:rPr>
        <w:t>Prodavac</w:t>
      </w:r>
      <w:proofErr w:type="spellEnd"/>
      <w:r w:rsidRPr="00C25591">
        <w:rPr>
          <w:lang w:val="en-US"/>
        </w:rPr>
        <w:t xml:space="preserve"> je </w:t>
      </w:r>
      <w:proofErr w:type="spellStart"/>
      <w:r w:rsidRPr="00C25591">
        <w:rPr>
          <w:lang w:val="en-US"/>
        </w:rPr>
        <w:t>obavezan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da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učestvuje</w:t>
      </w:r>
      <w:proofErr w:type="spellEnd"/>
      <w:r w:rsidRPr="00C25591">
        <w:rPr>
          <w:lang w:val="en-US"/>
        </w:rPr>
        <w:t xml:space="preserve"> u </w:t>
      </w:r>
      <w:proofErr w:type="spellStart"/>
      <w:r w:rsidRPr="00C25591">
        <w:rPr>
          <w:lang w:val="en-US"/>
        </w:rPr>
        <w:t>postupku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pred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telom</w:t>
      </w:r>
      <w:proofErr w:type="spellEnd"/>
      <w:r w:rsidRPr="00C25591">
        <w:rPr>
          <w:lang w:val="en-US"/>
        </w:rPr>
        <w:t>.</w:t>
      </w:r>
    </w:p>
    <w:p w:rsidR="00C25591" w:rsidRPr="00C25591" w:rsidRDefault="00C25591" w:rsidP="00C25591">
      <w:pPr>
        <w:pStyle w:val="BodyText"/>
        <w:rPr>
          <w:lang w:val="en-US"/>
        </w:rPr>
      </w:pPr>
      <w:proofErr w:type="spellStart"/>
      <w:r w:rsidRPr="00C25591">
        <w:rPr>
          <w:b/>
          <w:bCs/>
          <w:lang w:val="en-US"/>
        </w:rPr>
        <w:t>Član</w:t>
      </w:r>
      <w:proofErr w:type="spellEnd"/>
      <w:r w:rsidRPr="00C25591">
        <w:rPr>
          <w:b/>
          <w:bCs/>
          <w:lang w:val="en-US"/>
        </w:rPr>
        <w:t xml:space="preserve"> 10</w:t>
      </w:r>
      <w:r w:rsidRPr="00C25591">
        <w:rPr>
          <w:lang w:val="en-US"/>
        </w:rPr>
        <w:br/>
      </w:r>
      <w:proofErr w:type="spellStart"/>
      <w:r w:rsidRPr="00C25591">
        <w:rPr>
          <w:lang w:val="en-US"/>
        </w:rPr>
        <w:t>Ugovor</w:t>
      </w:r>
      <w:proofErr w:type="spellEnd"/>
      <w:r w:rsidRPr="00C25591">
        <w:rPr>
          <w:lang w:val="en-US"/>
        </w:rPr>
        <w:t xml:space="preserve"> je </w:t>
      </w:r>
      <w:proofErr w:type="spellStart"/>
      <w:r w:rsidRPr="00C25591">
        <w:rPr>
          <w:lang w:val="en-US"/>
        </w:rPr>
        <w:t>zaključen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posredstvom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sredstava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komunikacija</w:t>
      </w:r>
      <w:proofErr w:type="spellEnd"/>
      <w:r w:rsidRPr="00C25591">
        <w:rPr>
          <w:lang w:val="en-US"/>
        </w:rPr>
        <w:t xml:space="preserve">, </w:t>
      </w:r>
      <w:proofErr w:type="spellStart"/>
      <w:r w:rsidRPr="00C25591">
        <w:rPr>
          <w:lang w:val="en-US"/>
        </w:rPr>
        <w:t>i</w:t>
      </w:r>
      <w:proofErr w:type="spellEnd"/>
      <w:r w:rsidRPr="00C25591">
        <w:rPr>
          <w:lang w:val="en-US"/>
        </w:rPr>
        <w:t xml:space="preserve"> to </w:t>
      </w:r>
      <w:proofErr w:type="spellStart"/>
      <w:r w:rsidRPr="00C25591">
        <w:rPr>
          <w:lang w:val="en-US"/>
        </w:rPr>
        <w:t>posredstvom</w:t>
      </w:r>
      <w:proofErr w:type="spellEnd"/>
      <w:r w:rsidRPr="00C25591">
        <w:rPr>
          <w:lang w:val="en-US"/>
        </w:rPr>
        <w:t xml:space="preserve"> internet </w:t>
      </w:r>
      <w:proofErr w:type="spellStart"/>
      <w:r w:rsidRPr="00C25591">
        <w:rPr>
          <w:lang w:val="en-US"/>
        </w:rPr>
        <w:t>stranice</w:t>
      </w:r>
      <w:proofErr w:type="spellEnd"/>
      <w:r w:rsidRPr="00C25591">
        <w:rPr>
          <w:lang w:val="en-US"/>
        </w:rPr>
        <w:t xml:space="preserve"> </w:t>
      </w:r>
      <w:hyperlink r:id="rId10" w:tgtFrame="_new" w:history="1">
        <w:r w:rsidRPr="00C25591">
          <w:rPr>
            <w:rStyle w:val="Hyperlink"/>
            <w:lang w:val="en-US"/>
          </w:rPr>
          <w:t>www.startbuzzle.com</w:t>
        </w:r>
      </w:hyperlink>
      <w:r w:rsidRPr="00C25591">
        <w:rPr>
          <w:lang w:val="en-US"/>
        </w:rPr>
        <w:t xml:space="preserve"> u </w:t>
      </w:r>
      <w:proofErr w:type="spellStart"/>
      <w:r w:rsidRPr="00C25591">
        <w:rPr>
          <w:lang w:val="en-US"/>
        </w:rPr>
        <w:t>jednom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originalnom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primerku</w:t>
      </w:r>
      <w:proofErr w:type="spellEnd"/>
      <w:r w:rsidRPr="00C25591">
        <w:rPr>
          <w:lang w:val="en-US"/>
        </w:rPr>
        <w:t xml:space="preserve"> </w:t>
      </w:r>
      <w:proofErr w:type="spellStart"/>
      <w:proofErr w:type="gramStart"/>
      <w:r w:rsidRPr="00C25591">
        <w:rPr>
          <w:lang w:val="en-US"/>
        </w:rPr>
        <w:t>na</w:t>
      </w:r>
      <w:proofErr w:type="spellEnd"/>
      <w:proofErr w:type="gram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osnovu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koga</w:t>
      </w:r>
      <w:proofErr w:type="spellEnd"/>
      <w:r w:rsidRPr="00C25591">
        <w:rPr>
          <w:lang w:val="en-US"/>
        </w:rPr>
        <w:t xml:space="preserve"> je </w:t>
      </w:r>
      <w:proofErr w:type="spellStart"/>
      <w:r w:rsidRPr="00C25591">
        <w:rPr>
          <w:lang w:val="en-US"/>
        </w:rPr>
        <w:t>napravljeno</w:t>
      </w:r>
      <w:proofErr w:type="spellEnd"/>
      <w:r w:rsidRPr="00C25591">
        <w:rPr>
          <w:lang w:val="en-US"/>
        </w:rPr>
        <w:t xml:space="preserve"> 4 </w:t>
      </w:r>
      <w:proofErr w:type="spellStart"/>
      <w:r w:rsidRPr="00C25591">
        <w:rPr>
          <w:lang w:val="en-US"/>
        </w:rPr>
        <w:t>kopije</w:t>
      </w:r>
      <w:proofErr w:type="spellEnd"/>
      <w:r w:rsidRPr="00C25591">
        <w:rPr>
          <w:lang w:val="en-US"/>
        </w:rPr>
        <w:t xml:space="preserve">, </w:t>
      </w:r>
      <w:proofErr w:type="spellStart"/>
      <w:r w:rsidRPr="00C25591">
        <w:rPr>
          <w:lang w:val="en-US"/>
        </w:rPr>
        <w:t>od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kojih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jedna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za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Kupca</w:t>
      </w:r>
      <w:proofErr w:type="spellEnd"/>
      <w:r w:rsidRPr="00C25591">
        <w:rPr>
          <w:lang w:val="en-US"/>
        </w:rPr>
        <w:t xml:space="preserve">, a </w:t>
      </w:r>
      <w:proofErr w:type="spellStart"/>
      <w:r w:rsidRPr="00C25591">
        <w:rPr>
          <w:lang w:val="en-US"/>
        </w:rPr>
        <w:t>ostale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za</w:t>
      </w:r>
      <w:proofErr w:type="spellEnd"/>
      <w:r w:rsidRPr="00C25591">
        <w:rPr>
          <w:lang w:val="en-US"/>
        </w:rPr>
        <w:t xml:space="preserve"> </w:t>
      </w:r>
      <w:proofErr w:type="spellStart"/>
      <w:r w:rsidRPr="00C25591">
        <w:rPr>
          <w:lang w:val="en-US"/>
        </w:rPr>
        <w:t>Prodavca</w:t>
      </w:r>
      <w:proofErr w:type="spellEnd"/>
      <w:r w:rsidRPr="00C25591">
        <w:rPr>
          <w:lang w:val="en-US"/>
        </w:rPr>
        <w:t>.</w:t>
      </w:r>
    </w:p>
    <w:p w:rsidR="00072376" w:rsidRDefault="00072376">
      <w:pPr>
        <w:pStyle w:val="BodyText"/>
      </w:pPr>
    </w:p>
    <w:p w:rsidR="00072376" w:rsidRDefault="00072376">
      <w:pPr>
        <w:pStyle w:val="BodyText"/>
        <w:spacing w:before="4"/>
      </w:pPr>
    </w:p>
    <w:p w:rsidR="007D2B3F" w:rsidRPr="007D2B3F" w:rsidRDefault="007D2B3F" w:rsidP="007D2B3F">
      <w:pPr>
        <w:pStyle w:val="BodyText"/>
        <w:tabs>
          <w:tab w:val="left" w:pos="2213"/>
        </w:tabs>
        <w:ind w:left="52"/>
        <w:jc w:val="both"/>
        <w:rPr>
          <w:spacing w:val="-2"/>
        </w:rPr>
      </w:pPr>
      <w:r>
        <w:rPr>
          <w:spacing w:val="-2"/>
        </w:rPr>
        <w:t>P</w:t>
      </w:r>
      <w:r w:rsidR="00C167B9">
        <w:rPr>
          <w:spacing w:val="-2"/>
        </w:rPr>
        <w:t>RODAVAC</w:t>
      </w:r>
      <w:r w:rsidR="00C167B9">
        <w:tab/>
      </w:r>
      <w:r w:rsidR="00C167B9">
        <w:rPr>
          <w:spacing w:val="-2"/>
        </w:rPr>
        <w:t>KUPAC</w:t>
      </w:r>
    </w:p>
    <w:p w:rsidR="00072376" w:rsidRDefault="00072376">
      <w:pPr>
        <w:pStyle w:val="BodyText"/>
        <w:jc w:val="both"/>
      </w:pPr>
    </w:p>
    <w:p w:rsidR="007D2B3F" w:rsidRDefault="007D2B3F">
      <w:pPr>
        <w:pStyle w:val="BodyText"/>
        <w:jc w:val="both"/>
      </w:pPr>
    </w:p>
    <w:p w:rsidR="007D2B3F" w:rsidRDefault="007D2B3F">
      <w:pPr>
        <w:pStyle w:val="BodyText"/>
        <w:jc w:val="both"/>
      </w:pPr>
    </w:p>
    <w:p w:rsidR="007D2B3F" w:rsidRDefault="007D2B3F">
      <w:pPr>
        <w:pStyle w:val="BodyText"/>
        <w:jc w:val="both"/>
      </w:pPr>
    </w:p>
    <w:p w:rsidR="007D2B3F" w:rsidRDefault="007D2B3F">
      <w:pPr>
        <w:pStyle w:val="BodyText"/>
        <w:jc w:val="both"/>
      </w:pPr>
    </w:p>
    <w:p w:rsidR="007D2B3F" w:rsidRDefault="007D2B3F" w:rsidP="007D2B3F">
      <w:pPr>
        <w:pStyle w:val="BodyText"/>
        <w:spacing w:before="82"/>
        <w:rPr>
          <w:sz w:val="20"/>
        </w:rPr>
      </w:pPr>
      <w:r>
        <w:rPr>
          <w:sz w:val="20"/>
        </w:rPr>
        <w:t xml:space="preserve">                                      </w:t>
      </w:r>
      <w:r w:rsidR="00E6222C" w:rsidRPr="00E6222C">
        <w:rPr>
          <w:sz w:val="2"/>
        </w:rPr>
      </w:r>
      <w:r w:rsidR="00E6222C" w:rsidRPr="00E6222C">
        <w:rPr>
          <w:sz w:val="2"/>
        </w:rPr>
        <w:pict>
          <v:group id="docshapegroup5" o:spid="_x0000_s1039" style="width:58.35pt;height:.45pt;mso-position-horizontal-relative:char;mso-position-vertical-relative:line" coordsize="1167,9">
            <v:line id="_x0000_s1040" style="position:absolute" from="0,4" to="1167,4" strokeweight=".15589mm"/>
            <w10:wrap type="none"/>
            <w10:anchorlock/>
          </v:group>
        </w:pict>
      </w:r>
    </w:p>
    <w:p w:rsidR="007D2B3F" w:rsidRPr="007D2B3F" w:rsidRDefault="00E6222C" w:rsidP="007D2B3F">
      <w:pPr>
        <w:tabs>
          <w:tab w:val="left" w:pos="7561"/>
        </w:tabs>
        <w:spacing w:line="20" w:lineRule="exact"/>
        <w:rPr>
          <w:sz w:val="2"/>
        </w:rPr>
      </w:pPr>
      <w:r w:rsidRPr="00E6222C">
        <w:rPr>
          <w:sz w:val="2"/>
        </w:rPr>
      </w:r>
      <w:r>
        <w:rPr>
          <w:sz w:val="2"/>
        </w:rPr>
        <w:pict>
          <v:group id="_x0000_s1037" style="width:58.35pt;height:.45pt;mso-position-horizontal-relative:char;mso-position-vertical-relative:line" coordsize="1167,9">
            <v:line id="_x0000_s1038" style="position:absolute" from="0,4" to="1167,4" strokeweight=".15589mm"/>
            <w10:wrap type="none"/>
            <w10:anchorlock/>
          </v:group>
        </w:pict>
      </w:r>
      <w:r w:rsidR="007D2B3F">
        <w:rPr>
          <w:sz w:val="2"/>
        </w:rPr>
        <w:t xml:space="preserve">     __</w:t>
      </w:r>
      <w:r w:rsidR="007D2B3F">
        <w:rPr>
          <w:sz w:val="2"/>
        </w:rPr>
        <w:tab/>
      </w:r>
      <w:r w:rsidRPr="00E6222C">
        <w:rPr>
          <w:sz w:val="2"/>
        </w:rPr>
      </w:r>
      <w:r>
        <w:rPr>
          <w:sz w:val="2"/>
        </w:rPr>
        <w:pict>
          <v:group id="docshapegroup6" o:spid="_x0000_s1035" style="width:58.35pt;height:.45pt;mso-position-horizontal-relative:char;mso-position-vertical-relative:line" coordsize="1167,9">
            <v:line id="_x0000_s1036" style="position:absolute" from="0,4" to="1167,4" strokeweight=".15589mm"/>
            <w10:wrap type="none"/>
            <w10:anchorlock/>
          </v:group>
        </w:pict>
      </w:r>
    </w:p>
    <w:p w:rsidR="007D2B3F" w:rsidRDefault="007D2B3F">
      <w:pPr>
        <w:pStyle w:val="BodyText"/>
        <w:jc w:val="both"/>
        <w:sectPr w:rsidR="007D2B3F">
          <w:pgSz w:w="12240" w:h="15840"/>
          <w:pgMar w:top="1600" w:right="1080" w:bottom="0" w:left="1080" w:header="720" w:footer="720" w:gutter="0"/>
          <w:cols w:num="2" w:space="720" w:equalWidth="0">
            <w:col w:w="4711" w:space="637"/>
            <w:col w:w="4732"/>
          </w:cols>
        </w:sectPr>
      </w:pPr>
    </w:p>
    <w:p w:rsidR="00072376" w:rsidRDefault="00072376">
      <w:pPr>
        <w:pStyle w:val="BodyText"/>
        <w:rPr>
          <w:sz w:val="20"/>
        </w:rPr>
      </w:pPr>
    </w:p>
    <w:p w:rsidR="00072376" w:rsidRDefault="00072376">
      <w:pPr>
        <w:pStyle w:val="BodyText"/>
        <w:rPr>
          <w:sz w:val="20"/>
        </w:rPr>
      </w:pPr>
    </w:p>
    <w:p w:rsidR="00072376" w:rsidRDefault="00E6222C">
      <w:pPr>
        <w:pStyle w:val="BodyText"/>
        <w:spacing w:before="150"/>
        <w:rPr>
          <w:sz w:val="20"/>
        </w:rPr>
      </w:pPr>
      <w:r w:rsidRPr="00E6222C">
        <w:rPr>
          <w:sz w:val="20"/>
        </w:rPr>
        <w:pict>
          <v:shape id="docshape7" o:spid="_x0000_s1026" style="position:absolute;margin-left:55.2pt;margin-top:20.05pt;width:501.6pt;height:4.45pt;z-index:-15726592;mso-wrap-distance-left:0;mso-wrap-distance-right:0;mso-position-horizontal-relative:page" coordorigin="1104,401" coordsize="10032,89" o:spt="100" adj="0,,0" path="m11136,475r-10032,l1104,490r10032,l11136,475xm11136,401r-10032,l1104,461r10032,l11136,401xe" fillcolor="#612322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072376" w:rsidRDefault="00C167B9">
      <w:pPr>
        <w:pStyle w:val="BodyText"/>
        <w:spacing w:before="42"/>
        <w:ind w:left="52"/>
      </w:pPr>
      <w:r>
        <w:rPr>
          <w:color w:val="365F91"/>
        </w:rPr>
        <w:t>2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 xml:space="preserve">| </w:t>
      </w:r>
      <w:r>
        <w:rPr>
          <w:color w:val="7E7E7E"/>
        </w:rPr>
        <w:t>P</w:t>
      </w:r>
      <w:r>
        <w:rPr>
          <w:color w:val="7E7E7E"/>
          <w:spacing w:val="23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23"/>
        </w:rPr>
        <w:t xml:space="preserve"> </w:t>
      </w:r>
      <w:r>
        <w:rPr>
          <w:color w:val="7E7E7E"/>
        </w:rPr>
        <w:t>g</w:t>
      </w:r>
      <w:r>
        <w:rPr>
          <w:color w:val="7E7E7E"/>
          <w:spacing w:val="20"/>
        </w:rPr>
        <w:t xml:space="preserve"> </w:t>
      </w:r>
      <w:r>
        <w:rPr>
          <w:color w:val="7E7E7E"/>
          <w:spacing w:val="-10"/>
        </w:rPr>
        <w:t>e</w:t>
      </w:r>
    </w:p>
    <w:sectPr w:rsidR="00072376" w:rsidSect="00072376">
      <w:type w:val="continuous"/>
      <w:pgSz w:w="12240" w:h="15840"/>
      <w:pgMar w:top="260" w:right="1080" w:bottom="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08A5"/>
    <w:multiLevelType w:val="hybridMultilevel"/>
    <w:tmpl w:val="9DC4ED74"/>
    <w:lvl w:ilvl="0" w:tplc="39503DF4">
      <w:start w:val="1"/>
      <w:numFmt w:val="decimal"/>
      <w:lvlText w:val="%1)"/>
      <w:lvlJc w:val="left"/>
      <w:pPr>
        <w:ind w:left="215" w:hanging="16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14"/>
        <w:szCs w:val="14"/>
        <w:lang w:val="hr-HR" w:eastAsia="en-US" w:bidi="ar-SA"/>
      </w:rPr>
    </w:lvl>
    <w:lvl w:ilvl="1" w:tplc="2B0824BE">
      <w:numFmt w:val="bullet"/>
      <w:lvlText w:val="•"/>
      <w:lvlJc w:val="left"/>
      <w:pPr>
        <w:ind w:left="669" w:hanging="164"/>
      </w:pPr>
      <w:rPr>
        <w:rFonts w:hint="default"/>
        <w:lang w:val="hr-HR" w:eastAsia="en-US" w:bidi="ar-SA"/>
      </w:rPr>
    </w:lvl>
    <w:lvl w:ilvl="2" w:tplc="D74CFD74">
      <w:numFmt w:val="bullet"/>
      <w:lvlText w:val="•"/>
      <w:lvlJc w:val="left"/>
      <w:pPr>
        <w:ind w:left="1118" w:hanging="164"/>
      </w:pPr>
      <w:rPr>
        <w:rFonts w:hint="default"/>
        <w:lang w:val="hr-HR" w:eastAsia="en-US" w:bidi="ar-SA"/>
      </w:rPr>
    </w:lvl>
    <w:lvl w:ilvl="3" w:tplc="D4348B94">
      <w:numFmt w:val="bullet"/>
      <w:lvlText w:val="•"/>
      <w:lvlJc w:val="left"/>
      <w:pPr>
        <w:ind w:left="1567" w:hanging="164"/>
      </w:pPr>
      <w:rPr>
        <w:rFonts w:hint="default"/>
        <w:lang w:val="hr-HR" w:eastAsia="en-US" w:bidi="ar-SA"/>
      </w:rPr>
    </w:lvl>
    <w:lvl w:ilvl="4" w:tplc="554499BC">
      <w:numFmt w:val="bullet"/>
      <w:lvlText w:val="•"/>
      <w:lvlJc w:val="left"/>
      <w:pPr>
        <w:ind w:left="2016" w:hanging="164"/>
      </w:pPr>
      <w:rPr>
        <w:rFonts w:hint="default"/>
        <w:lang w:val="hr-HR" w:eastAsia="en-US" w:bidi="ar-SA"/>
      </w:rPr>
    </w:lvl>
    <w:lvl w:ilvl="5" w:tplc="6270F43A">
      <w:numFmt w:val="bullet"/>
      <w:lvlText w:val="•"/>
      <w:lvlJc w:val="left"/>
      <w:pPr>
        <w:ind w:left="2465" w:hanging="164"/>
      </w:pPr>
      <w:rPr>
        <w:rFonts w:hint="default"/>
        <w:lang w:val="hr-HR" w:eastAsia="en-US" w:bidi="ar-SA"/>
      </w:rPr>
    </w:lvl>
    <w:lvl w:ilvl="6" w:tplc="16B8FAAE">
      <w:numFmt w:val="bullet"/>
      <w:lvlText w:val="•"/>
      <w:lvlJc w:val="left"/>
      <w:pPr>
        <w:ind w:left="2914" w:hanging="164"/>
      </w:pPr>
      <w:rPr>
        <w:rFonts w:hint="default"/>
        <w:lang w:val="hr-HR" w:eastAsia="en-US" w:bidi="ar-SA"/>
      </w:rPr>
    </w:lvl>
    <w:lvl w:ilvl="7" w:tplc="95B84F12">
      <w:numFmt w:val="bullet"/>
      <w:lvlText w:val="•"/>
      <w:lvlJc w:val="left"/>
      <w:pPr>
        <w:ind w:left="3363" w:hanging="164"/>
      </w:pPr>
      <w:rPr>
        <w:rFonts w:hint="default"/>
        <w:lang w:val="hr-HR" w:eastAsia="en-US" w:bidi="ar-SA"/>
      </w:rPr>
    </w:lvl>
    <w:lvl w:ilvl="8" w:tplc="EDA42E3A">
      <w:numFmt w:val="bullet"/>
      <w:lvlText w:val="•"/>
      <w:lvlJc w:val="left"/>
      <w:pPr>
        <w:ind w:left="3812" w:hanging="164"/>
      </w:pPr>
      <w:rPr>
        <w:rFonts w:hint="default"/>
        <w:lang w:val="hr-HR" w:eastAsia="en-US" w:bidi="ar-SA"/>
      </w:rPr>
    </w:lvl>
  </w:abstractNum>
  <w:abstractNum w:abstractNumId="1">
    <w:nsid w:val="343A40A4"/>
    <w:multiLevelType w:val="multilevel"/>
    <w:tmpl w:val="3C723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B3154D"/>
    <w:multiLevelType w:val="hybridMultilevel"/>
    <w:tmpl w:val="3CB07BB6"/>
    <w:lvl w:ilvl="0" w:tplc="82D6D02E">
      <w:start w:val="1"/>
      <w:numFmt w:val="decimal"/>
      <w:lvlText w:val="%1)"/>
      <w:lvlJc w:val="left"/>
      <w:pPr>
        <w:ind w:left="52" w:hanging="17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14"/>
        <w:szCs w:val="14"/>
        <w:lang w:val="hr-HR" w:eastAsia="en-US" w:bidi="ar-SA"/>
      </w:rPr>
    </w:lvl>
    <w:lvl w:ilvl="1" w:tplc="1924C92E">
      <w:numFmt w:val="bullet"/>
      <w:lvlText w:val="•"/>
      <w:lvlJc w:val="left"/>
      <w:pPr>
        <w:ind w:left="527" w:hanging="173"/>
      </w:pPr>
      <w:rPr>
        <w:rFonts w:hint="default"/>
        <w:lang w:val="hr-HR" w:eastAsia="en-US" w:bidi="ar-SA"/>
      </w:rPr>
    </w:lvl>
    <w:lvl w:ilvl="2" w:tplc="665A27AC">
      <w:numFmt w:val="bullet"/>
      <w:lvlText w:val="•"/>
      <w:lvlJc w:val="left"/>
      <w:pPr>
        <w:ind w:left="994" w:hanging="173"/>
      </w:pPr>
      <w:rPr>
        <w:rFonts w:hint="default"/>
        <w:lang w:val="hr-HR" w:eastAsia="en-US" w:bidi="ar-SA"/>
      </w:rPr>
    </w:lvl>
    <w:lvl w:ilvl="3" w:tplc="472E4562">
      <w:numFmt w:val="bullet"/>
      <w:lvlText w:val="•"/>
      <w:lvlJc w:val="left"/>
      <w:pPr>
        <w:ind w:left="1461" w:hanging="173"/>
      </w:pPr>
      <w:rPr>
        <w:rFonts w:hint="default"/>
        <w:lang w:val="hr-HR" w:eastAsia="en-US" w:bidi="ar-SA"/>
      </w:rPr>
    </w:lvl>
    <w:lvl w:ilvl="4" w:tplc="1660D450">
      <w:numFmt w:val="bullet"/>
      <w:lvlText w:val="•"/>
      <w:lvlJc w:val="left"/>
      <w:pPr>
        <w:ind w:left="1928" w:hanging="173"/>
      </w:pPr>
      <w:rPr>
        <w:rFonts w:hint="default"/>
        <w:lang w:val="hr-HR" w:eastAsia="en-US" w:bidi="ar-SA"/>
      </w:rPr>
    </w:lvl>
    <w:lvl w:ilvl="5" w:tplc="B78060FC">
      <w:numFmt w:val="bullet"/>
      <w:lvlText w:val="•"/>
      <w:lvlJc w:val="left"/>
      <w:pPr>
        <w:ind w:left="2395" w:hanging="173"/>
      </w:pPr>
      <w:rPr>
        <w:rFonts w:hint="default"/>
        <w:lang w:val="hr-HR" w:eastAsia="en-US" w:bidi="ar-SA"/>
      </w:rPr>
    </w:lvl>
    <w:lvl w:ilvl="6" w:tplc="320A2602">
      <w:numFmt w:val="bullet"/>
      <w:lvlText w:val="•"/>
      <w:lvlJc w:val="left"/>
      <w:pPr>
        <w:ind w:left="2863" w:hanging="173"/>
      </w:pPr>
      <w:rPr>
        <w:rFonts w:hint="default"/>
        <w:lang w:val="hr-HR" w:eastAsia="en-US" w:bidi="ar-SA"/>
      </w:rPr>
    </w:lvl>
    <w:lvl w:ilvl="7" w:tplc="63B22EF6">
      <w:numFmt w:val="bullet"/>
      <w:lvlText w:val="•"/>
      <w:lvlJc w:val="left"/>
      <w:pPr>
        <w:ind w:left="3330" w:hanging="173"/>
      </w:pPr>
      <w:rPr>
        <w:rFonts w:hint="default"/>
        <w:lang w:val="hr-HR" w:eastAsia="en-US" w:bidi="ar-SA"/>
      </w:rPr>
    </w:lvl>
    <w:lvl w:ilvl="8" w:tplc="DFEAA0B6">
      <w:numFmt w:val="bullet"/>
      <w:lvlText w:val="•"/>
      <w:lvlJc w:val="left"/>
      <w:pPr>
        <w:ind w:left="3797" w:hanging="173"/>
      </w:pPr>
      <w:rPr>
        <w:rFonts w:hint="default"/>
        <w:lang w:val="hr-HR" w:eastAsia="en-US" w:bidi="ar-SA"/>
      </w:rPr>
    </w:lvl>
  </w:abstractNum>
  <w:abstractNum w:abstractNumId="3">
    <w:nsid w:val="67BD13EF"/>
    <w:multiLevelType w:val="multilevel"/>
    <w:tmpl w:val="B7CA6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9D0A44"/>
    <w:multiLevelType w:val="hybridMultilevel"/>
    <w:tmpl w:val="1396A73E"/>
    <w:lvl w:ilvl="0" w:tplc="A3CAF4EA">
      <w:start w:val="1"/>
      <w:numFmt w:val="decimal"/>
      <w:lvlText w:val="%1."/>
      <w:lvlJc w:val="left"/>
      <w:pPr>
        <w:ind w:left="52" w:hanging="11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5"/>
        <w:sz w:val="12"/>
        <w:szCs w:val="12"/>
        <w:lang w:val="hr-HR" w:eastAsia="en-US" w:bidi="ar-SA"/>
      </w:rPr>
    </w:lvl>
    <w:lvl w:ilvl="1" w:tplc="77D6DDAA">
      <w:numFmt w:val="bullet"/>
      <w:lvlText w:val="•"/>
      <w:lvlJc w:val="left"/>
      <w:pPr>
        <w:ind w:left="525" w:hanging="118"/>
      </w:pPr>
      <w:rPr>
        <w:rFonts w:hint="default"/>
        <w:lang w:val="hr-HR" w:eastAsia="en-US" w:bidi="ar-SA"/>
      </w:rPr>
    </w:lvl>
    <w:lvl w:ilvl="2" w:tplc="562C7134">
      <w:numFmt w:val="bullet"/>
      <w:lvlText w:val="•"/>
      <w:lvlJc w:val="left"/>
      <w:pPr>
        <w:ind w:left="990" w:hanging="118"/>
      </w:pPr>
      <w:rPr>
        <w:rFonts w:hint="default"/>
        <w:lang w:val="hr-HR" w:eastAsia="en-US" w:bidi="ar-SA"/>
      </w:rPr>
    </w:lvl>
    <w:lvl w:ilvl="3" w:tplc="682E3192">
      <w:numFmt w:val="bullet"/>
      <w:lvlText w:val="•"/>
      <w:lvlJc w:val="left"/>
      <w:pPr>
        <w:ind w:left="1455" w:hanging="118"/>
      </w:pPr>
      <w:rPr>
        <w:rFonts w:hint="default"/>
        <w:lang w:val="hr-HR" w:eastAsia="en-US" w:bidi="ar-SA"/>
      </w:rPr>
    </w:lvl>
    <w:lvl w:ilvl="4" w:tplc="105864D6">
      <w:numFmt w:val="bullet"/>
      <w:lvlText w:val="•"/>
      <w:lvlJc w:val="left"/>
      <w:pPr>
        <w:ind w:left="1920" w:hanging="118"/>
      </w:pPr>
      <w:rPr>
        <w:rFonts w:hint="default"/>
        <w:lang w:val="hr-HR" w:eastAsia="en-US" w:bidi="ar-SA"/>
      </w:rPr>
    </w:lvl>
    <w:lvl w:ilvl="5" w:tplc="FC107F64">
      <w:numFmt w:val="bullet"/>
      <w:lvlText w:val="•"/>
      <w:lvlJc w:val="left"/>
      <w:pPr>
        <w:ind w:left="2385" w:hanging="118"/>
      </w:pPr>
      <w:rPr>
        <w:rFonts w:hint="default"/>
        <w:lang w:val="hr-HR" w:eastAsia="en-US" w:bidi="ar-SA"/>
      </w:rPr>
    </w:lvl>
    <w:lvl w:ilvl="6" w:tplc="C1B855C2">
      <w:numFmt w:val="bullet"/>
      <w:lvlText w:val="•"/>
      <w:lvlJc w:val="left"/>
      <w:pPr>
        <w:ind w:left="2850" w:hanging="118"/>
      </w:pPr>
      <w:rPr>
        <w:rFonts w:hint="default"/>
        <w:lang w:val="hr-HR" w:eastAsia="en-US" w:bidi="ar-SA"/>
      </w:rPr>
    </w:lvl>
    <w:lvl w:ilvl="7" w:tplc="68FACA94">
      <w:numFmt w:val="bullet"/>
      <w:lvlText w:val="•"/>
      <w:lvlJc w:val="left"/>
      <w:pPr>
        <w:ind w:left="3315" w:hanging="118"/>
      </w:pPr>
      <w:rPr>
        <w:rFonts w:hint="default"/>
        <w:lang w:val="hr-HR" w:eastAsia="en-US" w:bidi="ar-SA"/>
      </w:rPr>
    </w:lvl>
    <w:lvl w:ilvl="8" w:tplc="4AE23DC6">
      <w:numFmt w:val="bullet"/>
      <w:lvlText w:val="•"/>
      <w:lvlJc w:val="left"/>
      <w:pPr>
        <w:ind w:left="3780" w:hanging="118"/>
      </w:pPr>
      <w:rPr>
        <w:rFonts w:hint="default"/>
        <w:lang w:val="hr-HR" w:eastAsia="en-US" w:bidi="ar-SA"/>
      </w:rPr>
    </w:lvl>
  </w:abstractNum>
  <w:abstractNum w:abstractNumId="5">
    <w:nsid w:val="7856432E"/>
    <w:multiLevelType w:val="multilevel"/>
    <w:tmpl w:val="1318D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72376"/>
    <w:rsid w:val="00072376"/>
    <w:rsid w:val="004B6247"/>
    <w:rsid w:val="00713C1C"/>
    <w:rsid w:val="007D2B3F"/>
    <w:rsid w:val="00A55C41"/>
    <w:rsid w:val="00C167B9"/>
    <w:rsid w:val="00C25591"/>
    <w:rsid w:val="00D560C2"/>
    <w:rsid w:val="00E6222C"/>
    <w:rsid w:val="00E8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72376"/>
    <w:rPr>
      <w:rFonts w:ascii="Microsoft Sans Serif" w:eastAsia="Microsoft Sans Serif" w:hAnsi="Microsoft Sans Serif" w:cs="Microsoft Sans Serif"/>
      <w:lang w:val="hr-HR"/>
    </w:rPr>
  </w:style>
  <w:style w:type="paragraph" w:styleId="Heading1">
    <w:name w:val="heading 1"/>
    <w:basedOn w:val="Normal"/>
    <w:uiPriority w:val="1"/>
    <w:qFormat/>
    <w:rsid w:val="00072376"/>
    <w:pPr>
      <w:ind w:left="52" w:right="51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Heading2">
    <w:name w:val="heading 2"/>
    <w:basedOn w:val="Normal"/>
    <w:uiPriority w:val="1"/>
    <w:qFormat/>
    <w:rsid w:val="00072376"/>
    <w:pPr>
      <w:ind w:left="18"/>
      <w:jc w:val="center"/>
      <w:outlineLvl w:val="1"/>
    </w:pPr>
    <w:rPr>
      <w:rFonts w:ascii="Arial" w:eastAsia="Arial" w:hAnsi="Arial" w:cs="Arial"/>
      <w:b/>
      <w:bCs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72376"/>
    <w:rPr>
      <w:sz w:val="14"/>
      <w:szCs w:val="14"/>
    </w:rPr>
  </w:style>
  <w:style w:type="paragraph" w:styleId="Title">
    <w:name w:val="Title"/>
    <w:basedOn w:val="Normal"/>
    <w:uiPriority w:val="1"/>
    <w:qFormat/>
    <w:rsid w:val="00072376"/>
    <w:pPr>
      <w:spacing w:before="251"/>
      <w:ind w:left="184" w:right="184"/>
      <w:jc w:val="center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rsid w:val="00072376"/>
    <w:pPr>
      <w:spacing w:before="2"/>
      <w:ind w:left="52"/>
      <w:jc w:val="both"/>
    </w:pPr>
  </w:style>
  <w:style w:type="paragraph" w:customStyle="1" w:styleId="TableParagraph">
    <w:name w:val="Table Paragraph"/>
    <w:basedOn w:val="Normal"/>
    <w:uiPriority w:val="1"/>
    <w:qFormat/>
    <w:rsid w:val="00072376"/>
    <w:pPr>
      <w:ind w:left="5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0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C2"/>
    <w:rPr>
      <w:rFonts w:ascii="Tahoma" w:eastAsia="Microsoft Sans Serif" w:hAnsi="Tahoma" w:cs="Tahoma"/>
      <w:sz w:val="16"/>
      <w:szCs w:val="16"/>
      <w:lang w:val="hr-HR"/>
    </w:rPr>
  </w:style>
  <w:style w:type="character" w:styleId="Hyperlink">
    <w:name w:val="Hyperlink"/>
    <w:basedOn w:val="DefaultParagraphFont"/>
    <w:uiPriority w:val="99"/>
    <w:unhideWhenUsed/>
    <w:rsid w:val="00D560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tbuzzl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artbuzzl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tartbuzzle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startbuzzl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artbuzz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Laguna</vt:lpstr>
    </vt:vector>
  </TitlesOfParts>
  <Company/>
  <LinksUpToDate>false</LinksUpToDate>
  <CharactersWithSpaces>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Laguna</dc:title>
  <dc:creator>Server</dc:creator>
  <cp:lastModifiedBy>user</cp:lastModifiedBy>
  <cp:revision>5</cp:revision>
  <dcterms:created xsi:type="dcterms:W3CDTF">2025-03-26T13:19:00Z</dcterms:created>
  <dcterms:modified xsi:type="dcterms:W3CDTF">2025-03-26T13:32:00Z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2025-03-26T00:00:00Z</vt:filetime>
  </property>
  <property fmtid="{D5CDD505-2E9C-101B-9397-08002B2CF9AE}" pid="5" name="Producer">
    <vt:lpwstr>Aspose.PDF for .NET 22.6.0; modified using iTextSharp™ 5.5.13.2 ©2000-2020 iText Group NV (LegalSimpli; licensed version)</vt:lpwstr>
  </property>
</Properties>
</file>